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5809B" w14:textId="2365E273" w:rsidR="00030D72" w:rsidRPr="00927C1B" w:rsidRDefault="00030D72" w:rsidP="00030D72">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#142E e-meeting</w:t>
      </w:r>
      <w:r w:rsidRPr="00E01E14">
        <w:rPr>
          <w:rFonts w:eastAsia="Arial Unicode MS" w:cs="Arial"/>
          <w:bCs/>
          <w:sz w:val="24"/>
        </w:rPr>
        <w:t xml:space="preserve"> </w:t>
      </w:r>
      <w:r w:rsidRPr="00E01E14">
        <w:rPr>
          <w:rFonts w:eastAsia="Arial Unicode MS" w:cs="Arial"/>
          <w:bCs/>
          <w:sz w:val="24"/>
        </w:rPr>
        <w:tab/>
      </w:r>
      <w:r w:rsidRPr="0086381F">
        <w:rPr>
          <w:rFonts w:eastAsia="宋体"/>
          <w:i/>
          <w:sz w:val="28"/>
          <w:lang w:eastAsia="en-US"/>
        </w:rPr>
        <w:t>S2-</w:t>
      </w:r>
      <w:r w:rsidR="006947A5" w:rsidRPr="0086381F">
        <w:rPr>
          <w:rFonts w:eastAsia="宋体"/>
          <w:i/>
          <w:sz w:val="28"/>
          <w:lang w:eastAsia="en-US"/>
        </w:rPr>
        <w:t>200</w:t>
      </w:r>
      <w:r w:rsidR="006947A5">
        <w:rPr>
          <w:rFonts w:eastAsia="宋体"/>
          <w:i/>
          <w:sz w:val="28"/>
          <w:lang w:eastAsia="en-US"/>
        </w:rPr>
        <w:t>8632</w:t>
      </w:r>
    </w:p>
    <w:p w14:paraId="22B36C83" w14:textId="77777777" w:rsidR="00030D72" w:rsidRPr="003244C5" w:rsidRDefault="00030D72" w:rsidP="00030D72">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Pr="00420CB6">
        <w:rPr>
          <w:rFonts w:eastAsia="Arial Unicode MS" w:cs="Arial"/>
          <w:bCs/>
          <w:sz w:val="24"/>
        </w:rPr>
        <w:t>November 16 – 20, 2020</w:t>
      </w:r>
      <w:r>
        <w:rPr>
          <w:rFonts w:eastAsia="Arial Unicode MS" w:cs="Arial"/>
          <w:bCs/>
          <w:sz w:val="24"/>
        </w:rPr>
        <w:t>, 2020</w:t>
      </w:r>
      <w:r w:rsidRPr="00927C1B">
        <w:rPr>
          <w:rFonts w:eastAsia="Arial Unicode MS" w:cs="Arial"/>
          <w:bCs/>
        </w:rPr>
        <w:tab/>
      </w:r>
      <w:r>
        <w:rPr>
          <w:rFonts w:cs="Arial"/>
          <w:bCs/>
          <w:color w:val="0000FF"/>
        </w:rPr>
        <w:t>(revision of S2-200</w:t>
      </w:r>
      <w:r w:rsidRPr="00E879AF">
        <w:rPr>
          <w:rFonts w:cs="Arial"/>
          <w:bCs/>
          <w:color w:val="0000FF"/>
        </w:rPr>
        <w:t>xxxx)</w:t>
      </w:r>
    </w:p>
    <w:p w14:paraId="5856ABE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Huawei, Hisilicon</w:t>
      </w:r>
    </w:p>
    <w:p w14:paraId="100D1C8D"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051CBD">
        <w:rPr>
          <w:rFonts w:ascii="Arial" w:eastAsia="Batang" w:hAnsi="Arial" w:cs="Arial"/>
          <w:b/>
          <w:lang w:eastAsia="zh-CN"/>
        </w:rPr>
        <w:t>enhancement of support for Edge Computing</w:t>
      </w:r>
      <w:r>
        <w:rPr>
          <w:rFonts w:ascii="Arial" w:eastAsia="Batang" w:hAnsi="Arial" w:cs="Arial"/>
          <w:b/>
          <w:lang w:eastAsia="zh-CN"/>
        </w:rPr>
        <w:t xml:space="preserve"> </w:t>
      </w:r>
      <w:r w:rsidRPr="00051CBD">
        <w:rPr>
          <w:rFonts w:ascii="Arial" w:eastAsia="Batang" w:hAnsi="Arial" w:cs="Arial"/>
          <w:b/>
          <w:lang w:eastAsia="zh-CN"/>
        </w:rPr>
        <w:t xml:space="preserve">in 5G Core </w:t>
      </w:r>
      <w:r>
        <w:rPr>
          <w:rFonts w:ascii="Arial" w:eastAsia="Batang" w:hAnsi="Arial" w:cs="Arial"/>
          <w:b/>
          <w:lang w:eastAsia="zh-CN"/>
        </w:rPr>
        <w:t>n</w:t>
      </w:r>
      <w:r w:rsidRPr="00051CBD">
        <w:rPr>
          <w:rFonts w:ascii="Arial" w:eastAsia="Batang" w:hAnsi="Arial" w:cs="Arial"/>
          <w:b/>
          <w:lang w:eastAsia="zh-CN"/>
        </w:rPr>
        <w:t>etwork</w:t>
      </w:r>
    </w:p>
    <w:p w14:paraId="620D151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EE8186" w14:textId="77777777" w:rsidR="00F974C1" w:rsidRPr="006E5DD5" w:rsidRDefault="00F974C1" w:rsidP="00F974C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cs="Arial"/>
          <w:b/>
        </w:rPr>
        <w:t>9.1</w:t>
      </w:r>
    </w:p>
    <w:p w14:paraId="1AEBC2AE" w14:textId="77777777" w:rsidR="00F974C1" w:rsidRPr="00BC642A" w:rsidRDefault="00F974C1" w:rsidP="00F974C1">
      <w:pPr>
        <w:spacing w:before="120"/>
        <w:jc w:val="center"/>
        <w:rPr>
          <w:rFonts w:ascii="Arial" w:hAnsi="Arial" w:cs="Arial"/>
          <w:sz w:val="36"/>
          <w:szCs w:val="36"/>
        </w:rPr>
      </w:pPr>
      <w:r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2AFEBA34" w14:textId="77777777"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4B5C3BEC" w:rsidR="00B078D6" w:rsidRDefault="00E13CB2" w:rsidP="00CD05B2">
      <w:pPr>
        <w:pStyle w:val="Heading2"/>
        <w:tabs>
          <w:tab w:val="left" w:pos="2552"/>
        </w:tabs>
        <w:ind w:left="2552" w:hanging="2552"/>
      </w:pPr>
      <w:r>
        <w:t>A</w:t>
      </w:r>
      <w:r w:rsidR="00B078D6">
        <w:t>cronym:</w:t>
      </w:r>
      <w:r w:rsidR="00CD05B2">
        <w:tab/>
      </w:r>
      <w:commentRangeStart w:id="0"/>
      <w:del w:id="1" w:author="Huawei1" w:date="2020-11-09T18:52:00Z">
        <w:r w:rsidR="00FB0F6A" w:rsidDel="00372182">
          <w:delText>5G_</w:delText>
        </w:r>
      </w:del>
      <w:r w:rsidR="005E0081">
        <w:t>eEDGE</w:t>
      </w:r>
      <w:commentRangeEnd w:id="0"/>
      <w:r w:rsidR="005E0081">
        <w:rPr>
          <w:rStyle w:val="CommentReference"/>
          <w:rFonts w:ascii="Times New Roman" w:hAnsi="Times New Roman"/>
          <w:color w:val="000000"/>
        </w:rPr>
        <w:commentReference w:id="0"/>
      </w:r>
      <w:ins w:id="2" w:author="Huawei1" w:date="2020-11-09T18:52:00Z">
        <w:r w:rsidR="00372182">
          <w:t>_5GC</w:t>
        </w:r>
      </w:ins>
    </w:p>
    <w:p w14:paraId="16B4B3BE" w14:textId="77777777" w:rsidR="00B078D6" w:rsidRDefault="00B078D6" w:rsidP="00CD05B2">
      <w:pPr>
        <w:pStyle w:val="Heading2"/>
        <w:tabs>
          <w:tab w:val="left" w:pos="2552"/>
        </w:tabs>
        <w:ind w:left="2552" w:hanging="2552"/>
      </w:pPr>
      <w:r>
        <w:t>Unique identifier</w:t>
      </w:r>
      <w:r w:rsidR="00F41A27">
        <w:t>:</w:t>
      </w:r>
      <w:r w:rsidR="00CD05B2">
        <w:tab/>
      </w:r>
      <w:r w:rsidR="00F974C1" w:rsidRPr="00F974C1">
        <w:rPr>
          <w:highlight w:val="yellow"/>
        </w:rPr>
        <w:t>xxxxxx</w:t>
      </w:r>
    </w:p>
    <w:p w14:paraId="2D60342D" w14:textId="77777777" w:rsidR="00F974C1" w:rsidRDefault="00B03C01" w:rsidP="00F974C1">
      <w:pPr>
        <w:spacing w:after="0"/>
        <w:ind w:right="-96"/>
      </w:pPr>
      <w:r>
        <w:t xml:space="preserve"> </w:t>
      </w:r>
      <w:r w:rsidR="00F974C1" w:rsidRPr="003F7142">
        <w:rPr>
          <w:rFonts w:ascii="Arial" w:hAnsi="Arial"/>
          <w:sz w:val="32"/>
        </w:rPr>
        <w:t>Potential target Release:</w:t>
      </w:r>
      <w:r w:rsidR="00F974C1">
        <w:t xml:space="preserve"> {Rel-17}.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Default="00F974C1" w:rsidP="00F974C1">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F974C1" w14:paraId="0DE5AA75" w14:textId="77777777" w:rsidTr="009D67ED">
        <w:trPr>
          <w:jc w:val="center"/>
        </w:trPr>
        <w:tc>
          <w:tcPr>
            <w:tcW w:w="0" w:type="auto"/>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0" w:type="auto"/>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0" w:type="auto"/>
            <w:tcBorders>
              <w:bottom w:val="single" w:sz="12" w:space="0" w:color="auto"/>
            </w:tcBorders>
            <w:shd w:val="clear" w:color="auto" w:fill="E0E0E0"/>
          </w:tcPr>
          <w:p w14:paraId="11D5FCAA" w14:textId="77777777" w:rsidR="00F974C1" w:rsidRDefault="00F974C1" w:rsidP="009D67ED">
            <w:pPr>
              <w:pStyle w:val="TAH"/>
            </w:pPr>
            <w:r>
              <w:t>ME</w:t>
            </w:r>
          </w:p>
        </w:tc>
        <w:tc>
          <w:tcPr>
            <w:tcW w:w="0" w:type="auto"/>
            <w:tcBorders>
              <w:bottom w:val="single" w:sz="12" w:space="0" w:color="auto"/>
            </w:tcBorders>
            <w:shd w:val="clear" w:color="auto" w:fill="E0E0E0"/>
          </w:tcPr>
          <w:p w14:paraId="594AD122" w14:textId="77777777" w:rsidR="00F974C1" w:rsidRDefault="00F974C1" w:rsidP="009D67ED">
            <w:pPr>
              <w:pStyle w:val="TAH"/>
            </w:pPr>
            <w:r>
              <w:t>AN</w:t>
            </w:r>
          </w:p>
        </w:tc>
        <w:tc>
          <w:tcPr>
            <w:tcW w:w="0" w:type="auto"/>
            <w:tcBorders>
              <w:bottom w:val="single" w:sz="12" w:space="0" w:color="auto"/>
            </w:tcBorders>
            <w:shd w:val="clear" w:color="auto" w:fill="E0E0E0"/>
          </w:tcPr>
          <w:p w14:paraId="2645FB37" w14:textId="77777777" w:rsidR="00F974C1" w:rsidRDefault="00F974C1" w:rsidP="009D67ED">
            <w:pPr>
              <w:pStyle w:val="TAH"/>
            </w:pPr>
            <w:r>
              <w:t>CN</w:t>
            </w:r>
          </w:p>
        </w:tc>
        <w:tc>
          <w:tcPr>
            <w:tcW w:w="0" w:type="auto"/>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9D67ED">
        <w:trPr>
          <w:jc w:val="center"/>
        </w:trPr>
        <w:tc>
          <w:tcPr>
            <w:tcW w:w="0" w:type="auto"/>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0" w:type="auto"/>
            <w:tcBorders>
              <w:top w:val="nil"/>
              <w:left w:val="nil"/>
            </w:tcBorders>
          </w:tcPr>
          <w:p w14:paraId="41C6E0B5" w14:textId="77777777" w:rsidR="00F974C1" w:rsidRDefault="00F974C1" w:rsidP="009D67ED">
            <w:pPr>
              <w:pStyle w:val="TAC"/>
            </w:pPr>
          </w:p>
        </w:tc>
        <w:tc>
          <w:tcPr>
            <w:tcW w:w="0" w:type="auto"/>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7EC35DCB" w14:textId="77777777" w:rsidR="00F974C1" w:rsidRDefault="00F974C1" w:rsidP="009D67ED">
            <w:pPr>
              <w:pStyle w:val="TAC"/>
            </w:pPr>
          </w:p>
        </w:tc>
        <w:tc>
          <w:tcPr>
            <w:tcW w:w="0" w:type="auto"/>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130E32C8" w14:textId="77777777" w:rsidR="00F974C1" w:rsidRDefault="00F974C1" w:rsidP="009D67ED">
            <w:pPr>
              <w:pStyle w:val="TAC"/>
            </w:pPr>
          </w:p>
        </w:tc>
      </w:tr>
      <w:tr w:rsidR="00F974C1" w14:paraId="34AC87E4" w14:textId="77777777" w:rsidTr="009D67ED">
        <w:trPr>
          <w:jc w:val="center"/>
        </w:trPr>
        <w:tc>
          <w:tcPr>
            <w:tcW w:w="0" w:type="auto"/>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0" w:type="auto"/>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0" w:type="auto"/>
          </w:tcPr>
          <w:p w14:paraId="160A0813" w14:textId="77777777" w:rsidR="00F974C1" w:rsidRDefault="00F974C1" w:rsidP="009D67ED">
            <w:pPr>
              <w:pStyle w:val="TAC"/>
            </w:pPr>
          </w:p>
        </w:tc>
        <w:tc>
          <w:tcPr>
            <w:tcW w:w="0" w:type="auto"/>
          </w:tcPr>
          <w:p w14:paraId="19E479B3" w14:textId="77777777" w:rsidR="00F974C1" w:rsidRPr="009571DC" w:rsidRDefault="009571DC" w:rsidP="009D67ED">
            <w:pPr>
              <w:pStyle w:val="TAC"/>
              <w:rPr>
                <w:rFonts w:eastAsia="MS Mincho"/>
              </w:rPr>
            </w:pPr>
            <w:r>
              <w:rPr>
                <w:rFonts w:eastAsia="MS Mincho" w:hint="eastAsia"/>
              </w:rPr>
              <w:t>X</w:t>
            </w:r>
          </w:p>
        </w:tc>
        <w:tc>
          <w:tcPr>
            <w:tcW w:w="0" w:type="auto"/>
          </w:tcPr>
          <w:p w14:paraId="6D1D95BA" w14:textId="77777777" w:rsidR="00F974C1" w:rsidRDefault="00F974C1" w:rsidP="009D67ED">
            <w:pPr>
              <w:pStyle w:val="TAC"/>
            </w:pPr>
          </w:p>
        </w:tc>
        <w:tc>
          <w:tcPr>
            <w:tcW w:w="0" w:type="auto"/>
          </w:tcPr>
          <w:p w14:paraId="2305E846" w14:textId="77777777" w:rsidR="00F974C1" w:rsidRDefault="00F974C1" w:rsidP="009D67ED">
            <w:pPr>
              <w:pStyle w:val="TAC"/>
            </w:pPr>
          </w:p>
        </w:tc>
      </w:tr>
      <w:tr w:rsidR="00F974C1" w14:paraId="25A4C922" w14:textId="77777777" w:rsidTr="009D67ED">
        <w:trPr>
          <w:jc w:val="center"/>
        </w:trPr>
        <w:tc>
          <w:tcPr>
            <w:tcW w:w="0" w:type="auto"/>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0" w:type="auto"/>
            <w:tcBorders>
              <w:left w:val="nil"/>
            </w:tcBorders>
          </w:tcPr>
          <w:p w14:paraId="6A9D7D29" w14:textId="77777777" w:rsidR="00F974C1" w:rsidRDefault="00F974C1" w:rsidP="009D67ED">
            <w:pPr>
              <w:pStyle w:val="TAC"/>
            </w:pPr>
          </w:p>
        </w:tc>
        <w:tc>
          <w:tcPr>
            <w:tcW w:w="0" w:type="auto"/>
          </w:tcPr>
          <w:p w14:paraId="36D780B0" w14:textId="77777777" w:rsidR="00F974C1" w:rsidRDefault="00F974C1" w:rsidP="009D67ED">
            <w:pPr>
              <w:pStyle w:val="TAC"/>
            </w:pPr>
          </w:p>
        </w:tc>
        <w:tc>
          <w:tcPr>
            <w:tcW w:w="0" w:type="auto"/>
          </w:tcPr>
          <w:p w14:paraId="04709DE8" w14:textId="77777777" w:rsidR="00F974C1" w:rsidRDefault="00F974C1" w:rsidP="009D67ED">
            <w:pPr>
              <w:pStyle w:val="TAC"/>
            </w:pPr>
          </w:p>
        </w:tc>
        <w:tc>
          <w:tcPr>
            <w:tcW w:w="0" w:type="auto"/>
          </w:tcPr>
          <w:p w14:paraId="6F668912" w14:textId="77777777" w:rsidR="00F974C1" w:rsidRDefault="00F974C1" w:rsidP="009D67ED">
            <w:pPr>
              <w:pStyle w:val="TAC"/>
            </w:pPr>
          </w:p>
        </w:tc>
        <w:tc>
          <w:tcPr>
            <w:tcW w:w="0" w:type="auto"/>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6B4280">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4260A5">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4260A5">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1759A7">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6B4280">
        <w:tc>
          <w:tcPr>
            <w:tcW w:w="9606" w:type="dxa"/>
            <w:gridSpan w:val="2"/>
            <w:shd w:val="clear" w:color="auto" w:fill="E0E0E0"/>
          </w:tcPr>
          <w:p w14:paraId="588D3F41" w14:textId="77777777" w:rsidR="004876B9" w:rsidRPr="00092EA9" w:rsidRDefault="00E92452" w:rsidP="00495840">
            <w:pPr>
              <w:pStyle w:val="TAH"/>
              <w:ind w:right="-99"/>
              <w:jc w:val="left"/>
            </w:pPr>
            <w:r w:rsidRPr="00092EA9">
              <w:t xml:space="preserve">Parent Work Items </w:t>
            </w:r>
          </w:p>
        </w:tc>
      </w:tr>
      <w:tr w:rsidR="00B567D1" w:rsidRPr="00092EA9" w14:paraId="51EFF7CF" w14:textId="77777777" w:rsidTr="00440BC9">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440BC9">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6B4280">
        <w:tc>
          <w:tcPr>
            <w:tcW w:w="9606" w:type="dxa"/>
            <w:gridSpan w:val="3"/>
            <w:shd w:val="clear" w:color="auto" w:fill="E0E0E0"/>
          </w:tcPr>
          <w:p w14:paraId="36D5F5FF" w14:textId="77777777" w:rsidR="00A36378" w:rsidRPr="00092EA9" w:rsidRDefault="00E92452" w:rsidP="001C5C86">
            <w:pPr>
              <w:pStyle w:val="TAH"/>
              <w:ind w:right="-99"/>
              <w:jc w:val="left"/>
            </w:pPr>
            <w:r w:rsidRPr="00092EA9">
              <w:lastRenderedPageBreak/>
              <w:t>Other related Work Items</w:t>
            </w:r>
            <w:r w:rsidR="005573BB" w:rsidRPr="00092EA9">
              <w:t xml:space="preserve"> (if any)</w:t>
            </w:r>
          </w:p>
        </w:tc>
      </w:tr>
      <w:tr w:rsidR="004876B9" w:rsidRPr="00092EA9" w14:paraId="67AD836C" w14:textId="77777777" w:rsidTr="006B4280">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EA779B">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ED2CBA">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BB5097">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7C5612">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rPr>
                <w:color w:val="auto"/>
                <w:lang w:eastAsia="en-US"/>
              </w:rPr>
              <w:t>E</w:t>
            </w:r>
            <w:r w:rsidRPr="009E3475">
              <w:rPr>
                <w:color w:val="auto"/>
                <w:lang w:eastAsia="en-US"/>
              </w:rPr>
              <w:t xml:space="preserve">dge </w:t>
            </w:r>
            <w:r>
              <w:rPr>
                <w:color w:val="auto"/>
                <w:lang w:eastAsia="en-US"/>
              </w:rPr>
              <w:t>C</w:t>
            </w:r>
            <w:r w:rsidRPr="009E3475">
              <w:rPr>
                <w:color w:val="auto"/>
                <w:lang w:eastAsia="en-US"/>
              </w:rPr>
              <w:t>omputing</w:t>
            </w:r>
            <w:r>
              <w:rPr>
                <w:color w:val="auto"/>
                <w:lang w:eastAsia="en-US"/>
              </w:rPr>
              <w:t xml:space="preserve"> (SA5)</w:t>
            </w:r>
            <w:r w:rsidRPr="009E3475">
              <w:rPr>
                <w:rFonts w:hint="eastAsia"/>
              </w:rPr>
              <w:t>.</w:t>
            </w:r>
          </w:p>
        </w:tc>
      </w:tr>
      <w:tr w:rsidR="00372182" w:rsidRPr="009E3475" w14:paraId="43CDD915" w14:textId="77777777" w:rsidTr="009D67ED">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3D789D8F" w:rsidR="00372182" w:rsidRPr="00673062" w:rsidRDefault="00372182" w:rsidP="00372182">
            <w:pPr>
              <w:pStyle w:val="TAL"/>
            </w:pPr>
            <w:r w:rsidRPr="00673062">
              <w:t xml:space="preserve">Study of </w:t>
            </w:r>
            <w:r>
              <w:t xml:space="preserve">the </w:t>
            </w:r>
            <w:r w:rsidRPr="00673062">
              <w:t>charging aspects of Edge Computing</w:t>
            </w:r>
            <w:r>
              <w:t xml:space="preserve"> (SA5)</w:t>
            </w:r>
          </w:p>
        </w:tc>
      </w:tr>
      <w:tr w:rsidR="00372182" w:rsidRPr="009E3475" w14:paraId="531F49A1" w14:textId="77777777" w:rsidTr="00673062">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77777777" w:rsidR="00D16775" w:rsidRDefault="00D16775" w:rsidP="00251D80">
      <w:r w:rsidRPr="009E3475">
        <w:t xml:space="preserve">Edge computing is considered as one key enabler to </w:t>
      </w:r>
      <w:r>
        <w:t xml:space="preserve">support </w:t>
      </w:r>
      <w:r w:rsidRPr="009E3475">
        <w:t xml:space="preserve">5G system to provide low latency user experience and huge data volume with high efficiency. With edge computing, the operators are able to host their own and/or 3rd party applications close to the user. The UE can access the application via (R)AN and locally deployed UPF, thus fulfilling the expectations on the end to end user experience, and allowing the low latency to the edge applications and the heavy traffic to be offloaded from backbone network to the edge.  </w:t>
      </w:r>
    </w:p>
    <w:p w14:paraId="3523D146" w14:textId="77777777" w:rsidR="00886073" w:rsidRDefault="00886073" w:rsidP="00251D80">
      <w:r>
        <w:t>The FS_</w:t>
      </w:r>
      <w:r w:rsidR="00D16775">
        <w:t>enh_EC</w:t>
      </w:r>
      <w:r>
        <w:t xml:space="preserve"> study item in SA2 reached conclusion</w:t>
      </w:r>
      <w:r w:rsidR="00E85EFD">
        <w:t>s</w:t>
      </w:r>
      <w:r>
        <w:t xml:space="preserve"> </w:t>
      </w:r>
      <w:r w:rsidR="00EC118C">
        <w:t xml:space="preserve">on mechanisms to </w:t>
      </w:r>
      <w:r w:rsidR="00EC118C" w:rsidRPr="005B6AE7">
        <w:t xml:space="preserve">support </w:t>
      </w:r>
      <w:r w:rsidR="00D16775">
        <w:t>EAS (Edge Application Servers) discovery and Edge relocation under different connectivity models, support n</w:t>
      </w:r>
      <w:r w:rsidR="00D16775" w:rsidRPr="00D16775">
        <w:t xml:space="preserve">etwork </w:t>
      </w:r>
      <w:r w:rsidR="00D16775">
        <w:t>i</w:t>
      </w:r>
      <w:r w:rsidR="00D16775" w:rsidRPr="00D16775">
        <w:t xml:space="preserve">nformation </w:t>
      </w:r>
      <w:r w:rsidR="00D16775">
        <w:t>p</w:t>
      </w:r>
      <w:r w:rsidR="00D16775" w:rsidRPr="00D16775">
        <w:t xml:space="preserve">rovisioning to </w:t>
      </w:r>
      <w:r w:rsidR="00D16775">
        <w:t>l</w:t>
      </w:r>
      <w:r w:rsidR="00D16775" w:rsidRPr="00D16775">
        <w:t xml:space="preserve">ocal </w:t>
      </w:r>
      <w:r w:rsidR="00D16775">
        <w:t>a</w:t>
      </w:r>
      <w:r w:rsidR="00D16775" w:rsidRPr="00D16775">
        <w:t>pplications with low latency</w:t>
      </w:r>
      <w:r w:rsidR="00D16775">
        <w:t>, and a</w:t>
      </w:r>
      <w:r w:rsidR="00D16775" w:rsidRPr="00D16775">
        <w:t>ctivating the traffic routing towards Local Data Network per AF request</w:t>
      </w:r>
      <w:r w:rsidR="00D16775">
        <w:t xml:space="preserve">. </w:t>
      </w:r>
    </w:p>
    <w:p w14:paraId="440D91F5" w14:textId="020CAE22" w:rsidR="00562B6A" w:rsidRPr="00E549CB" w:rsidRDefault="00562B6A" w:rsidP="00251D80">
      <w:pPr>
        <w:rPr>
          <w:rFonts w:eastAsiaTheme="minorEastAsia"/>
          <w:lang w:eastAsia="zh-CN"/>
        </w:rPr>
      </w:pPr>
      <w:r>
        <w:t>Corresponding security, management and charging aspects are under study in SA3</w:t>
      </w:r>
      <w:r w:rsidR="00BD5172">
        <w:t xml:space="preserve">, SA4, </w:t>
      </w:r>
      <w:r>
        <w:t>SA5</w:t>
      </w:r>
      <w:r w:rsidR="00BD5172">
        <w:t xml:space="preserve"> and SA6</w:t>
      </w:r>
      <w:r>
        <w:t>.</w:t>
      </w:r>
    </w:p>
    <w:p w14:paraId="3A204013" w14:textId="77777777" w:rsidR="008A76FD" w:rsidRDefault="008A76FD" w:rsidP="001C5C86">
      <w:pPr>
        <w:pStyle w:val="Heading2"/>
      </w:pPr>
      <w:r>
        <w:t>4</w:t>
      </w:r>
      <w:r>
        <w:tab/>
        <w:t>Objective</w:t>
      </w:r>
    </w:p>
    <w:p w14:paraId="0246E3FC" w14:textId="77777777" w:rsidR="001C5839" w:rsidRDefault="001C5839" w:rsidP="001C5839">
      <w:pPr>
        <w:rPr>
          <w:iCs/>
        </w:rPr>
      </w:pPr>
      <w:r>
        <w:rPr>
          <w:iCs/>
        </w:rPr>
        <w:t>The objective of this WID</w:t>
      </w:r>
      <w:r w:rsidRPr="00BA366A">
        <w:rPr>
          <w:iCs/>
        </w:rPr>
        <w:t xml:space="preserve"> is to enhance the 5G core network </w:t>
      </w:r>
      <w:r>
        <w:rPr>
          <w:iCs/>
        </w:rPr>
        <w:t>defined in TS 23.501, TS 23.50</w:t>
      </w:r>
      <w:r w:rsidR="009F3F3F">
        <w:rPr>
          <w:iCs/>
        </w:rPr>
        <w:t xml:space="preserve">2 and TS 23.503 </w:t>
      </w:r>
      <w:r w:rsidR="005B6AE7">
        <w:rPr>
          <w:iCs/>
        </w:rPr>
        <w:t>according to</w:t>
      </w:r>
      <w:r w:rsidR="009F3F3F">
        <w:rPr>
          <w:iCs/>
        </w:rPr>
        <w:t xml:space="preserve"> the </w:t>
      </w:r>
      <w:r>
        <w:rPr>
          <w:iCs/>
        </w:rPr>
        <w:t xml:space="preserve">study conclusions </w:t>
      </w:r>
      <w:r w:rsidR="005B6AE7">
        <w:rPr>
          <w:iCs/>
        </w:rPr>
        <w:t>of FS_</w:t>
      </w:r>
      <w:r w:rsidR="00E549CB" w:rsidRPr="00E549CB">
        <w:rPr>
          <w:rFonts w:hint="eastAsia"/>
          <w:iCs/>
        </w:rPr>
        <w:t>enh_EC</w:t>
      </w:r>
      <w:r w:rsidR="005B6AE7">
        <w:rPr>
          <w:iCs/>
        </w:rPr>
        <w:t xml:space="preserve"> in TR 23.</w:t>
      </w:r>
      <w:r w:rsidR="00E549CB">
        <w:rPr>
          <w:iCs/>
        </w:rPr>
        <w:t>748</w:t>
      </w:r>
      <w:r w:rsidR="005B6AE7">
        <w:rPr>
          <w:iCs/>
        </w:rPr>
        <w:t xml:space="preserve"> </w:t>
      </w:r>
      <w:r w:rsidR="00655EAF">
        <w:rPr>
          <w:iCs/>
        </w:rPr>
        <w:t xml:space="preserve">to support </w:t>
      </w:r>
      <w:r w:rsidR="00E549CB" w:rsidRPr="00E549CB">
        <w:rPr>
          <w:iCs/>
        </w:rPr>
        <w:t>Edge Computing in 5G Core network</w:t>
      </w:r>
      <w:r w:rsidR="00655EAF">
        <w:rPr>
          <w:iCs/>
        </w:rPr>
        <w:t xml:space="preserve">, </w:t>
      </w:r>
      <w:r>
        <w:rPr>
          <w:iCs/>
        </w:rPr>
        <w:t>in particular</w:t>
      </w:r>
    </w:p>
    <w:p w14:paraId="7FB5873F" w14:textId="049913B4" w:rsidR="0090299A"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p>
    <w:p w14:paraId="7651ED98" w14:textId="3C008C8B" w:rsidR="00EC118C" w:rsidRDefault="00EC118C" w:rsidP="00EC118C">
      <w:pPr>
        <w:pStyle w:val="B2"/>
        <w:ind w:left="1134"/>
      </w:pPr>
      <w:r>
        <w:t>-</w:t>
      </w:r>
      <w:r>
        <w:tab/>
        <w:t>T</w:t>
      </w:r>
      <w:r w:rsidRPr="00BA366A">
        <w:t xml:space="preserve">he </w:t>
      </w:r>
      <w:r>
        <w:t xml:space="preserve">support of </w:t>
      </w:r>
      <w:r w:rsidR="0090299A">
        <w:t>Edge relocation in differe</w:t>
      </w:r>
      <w:r w:rsidR="00562B6A">
        <w:t>n</w:t>
      </w:r>
      <w:r w:rsidR="0090299A">
        <w:t>t connectivity models.</w:t>
      </w:r>
    </w:p>
    <w:p w14:paraId="1E737CAE" w14:textId="6A6684D8" w:rsidR="00372182" w:rsidRDefault="00372182" w:rsidP="00372182">
      <w:pPr>
        <w:pStyle w:val="B2"/>
        <w:ind w:left="1134"/>
      </w:pPr>
      <w:r>
        <w:t>-</w:t>
      </w:r>
      <w:r>
        <w:tab/>
        <w:t>T</w:t>
      </w:r>
      <w:r w:rsidRPr="00BA366A">
        <w:t xml:space="preserve">he </w:t>
      </w:r>
      <w:r>
        <w:t xml:space="preserve">support of selecting </w:t>
      </w:r>
      <w:r w:rsidRPr="00372182">
        <w:t>SMF/I-SMF based on DNAI</w:t>
      </w:r>
      <w:r w:rsidRPr="00372182" w:rsidDel="000B675C">
        <w:t xml:space="preserve"> </w:t>
      </w:r>
    </w:p>
    <w:p w14:paraId="785A8A5D" w14:textId="7A034E8C" w:rsidR="00EC118C" w:rsidRDefault="00EC118C" w:rsidP="00EC118C">
      <w:pPr>
        <w:pStyle w:val="B2"/>
        <w:ind w:left="1134"/>
      </w:pPr>
      <w:r>
        <w:t>-</w:t>
      </w:r>
      <w:r>
        <w:tab/>
        <w:t>T</w:t>
      </w:r>
      <w:r w:rsidRPr="00BA366A">
        <w:t xml:space="preserve">he </w:t>
      </w:r>
      <w:r>
        <w:t xml:space="preserve">support of </w:t>
      </w:r>
      <w:r w:rsidR="0090299A">
        <w:t>n</w:t>
      </w:r>
      <w:r w:rsidR="0090299A" w:rsidRPr="00D16775">
        <w:t xml:space="preserve">etwork </w:t>
      </w:r>
      <w:r w:rsidR="0090299A">
        <w:t>i</w:t>
      </w:r>
      <w:r w:rsidR="0090299A" w:rsidRPr="00D16775">
        <w:t xml:space="preserve">nformation </w:t>
      </w:r>
      <w:r w:rsidR="0090299A">
        <w:t>p</w:t>
      </w:r>
      <w:r w:rsidR="0090299A" w:rsidRPr="00D16775">
        <w:t xml:space="preserve">rovisioning to </w:t>
      </w:r>
      <w:r w:rsidR="0090299A">
        <w:t>l</w:t>
      </w:r>
      <w:r w:rsidR="0090299A" w:rsidRPr="00D16775">
        <w:t xml:space="preserve">ocal </w:t>
      </w:r>
      <w:r w:rsidR="0090299A">
        <w:t>a</w:t>
      </w:r>
      <w:r w:rsidR="0090299A" w:rsidRPr="00D16775">
        <w:t>pplications with low latency</w:t>
      </w:r>
      <w:r w:rsidR="00BD5172">
        <w:t xml:space="preserve"> </w:t>
      </w:r>
      <w:r w:rsidR="00372182" w:rsidRPr="00BD5172">
        <w:rPr>
          <w:highlight w:val="yellow"/>
        </w:rPr>
        <w:t>(if the study concludes with normative output)</w:t>
      </w:r>
    </w:p>
    <w:p w14:paraId="756FD4B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092EA9" w14:paraId="015F64C2" w14:textId="77777777" w:rsidTr="009B493F">
        <w:tc>
          <w:tcPr>
            <w:tcW w:w="9413" w:type="dxa"/>
            <w:gridSpan w:val="6"/>
            <w:shd w:val="clear" w:color="auto" w:fill="D9D9D9"/>
            <w:tcMar>
              <w:left w:w="57" w:type="dxa"/>
              <w:right w:w="57" w:type="dxa"/>
            </w:tcMar>
            <w:vAlign w:val="center"/>
          </w:tcPr>
          <w:p w14:paraId="5E411214" w14:textId="77777777" w:rsidR="00B2743D" w:rsidRPr="00092EA9" w:rsidRDefault="00B2743D" w:rsidP="009B493F">
            <w:pPr>
              <w:pStyle w:val="TAL"/>
              <w:ind w:right="-99"/>
              <w:jc w:val="center"/>
              <w:rPr>
                <w:b/>
                <w:sz w:val="16"/>
                <w:szCs w:val="16"/>
              </w:rPr>
            </w:pPr>
            <w:r w:rsidRPr="00092EA9">
              <w:rPr>
                <w:b/>
                <w:sz w:val="16"/>
                <w:szCs w:val="16"/>
              </w:rPr>
              <w:t xml:space="preserve">New specifications </w:t>
            </w:r>
            <w:r w:rsidRPr="00092EA9">
              <w:rPr>
                <w:i/>
                <w:sz w:val="16"/>
                <w:szCs w:val="16"/>
              </w:rPr>
              <w:t>{One line per specification. Create/delete lines as needed}</w:t>
            </w:r>
          </w:p>
        </w:tc>
      </w:tr>
      <w:tr w:rsidR="00FF3F0C" w:rsidRPr="00092EA9" w14:paraId="30523763" w14:textId="77777777" w:rsidTr="00072A56">
        <w:tc>
          <w:tcPr>
            <w:tcW w:w="1617" w:type="dxa"/>
            <w:shd w:val="clear" w:color="auto" w:fill="D9D9D9"/>
            <w:tcMar>
              <w:left w:w="57" w:type="dxa"/>
              <w:right w:w="57" w:type="dxa"/>
            </w:tcMar>
            <w:vAlign w:val="center"/>
          </w:tcPr>
          <w:p w14:paraId="43A911A3" w14:textId="77777777" w:rsidR="00FF3F0C" w:rsidRPr="00092EA9" w:rsidRDefault="00FF3F0C" w:rsidP="00A35110">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vAlign w:val="center"/>
          </w:tcPr>
          <w:p w14:paraId="481665AB" w14:textId="77777777" w:rsidR="00FF3F0C" w:rsidRPr="00092EA9" w:rsidRDefault="00B567D1" w:rsidP="00B567D1">
            <w:pPr>
              <w:spacing w:after="0"/>
              <w:ind w:right="-99"/>
            </w:pPr>
            <w:r w:rsidRPr="00092EA9">
              <w:rPr>
                <w:sz w:val="16"/>
                <w:szCs w:val="16"/>
              </w:rPr>
              <w:t>TS/TR number</w:t>
            </w:r>
          </w:p>
        </w:tc>
        <w:tc>
          <w:tcPr>
            <w:tcW w:w="2409" w:type="dxa"/>
            <w:shd w:val="clear" w:color="auto" w:fill="D9D9D9"/>
            <w:tcMar>
              <w:left w:w="57" w:type="dxa"/>
              <w:right w:w="57" w:type="dxa"/>
            </w:tcMar>
            <w:vAlign w:val="center"/>
          </w:tcPr>
          <w:p w14:paraId="1E47330E" w14:textId="77777777" w:rsidR="00FF3F0C" w:rsidRPr="00092EA9" w:rsidRDefault="00FF3F0C" w:rsidP="009B493F">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vAlign w:val="center"/>
          </w:tcPr>
          <w:p w14:paraId="2C7E6313" w14:textId="77777777" w:rsidR="00FF3F0C" w:rsidRPr="00092EA9" w:rsidRDefault="00FF3F0C" w:rsidP="009B493F">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vAlign w:val="center"/>
          </w:tcPr>
          <w:p w14:paraId="07AB9238" w14:textId="77777777" w:rsidR="00FF3F0C" w:rsidRPr="00092EA9" w:rsidRDefault="00FF3F0C" w:rsidP="009B493F">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vAlign w:val="center"/>
          </w:tcPr>
          <w:p w14:paraId="5C15184D" w14:textId="77777777" w:rsidR="00FF3F0C" w:rsidRPr="00092EA9" w:rsidRDefault="00FF3F0C" w:rsidP="009B493F">
            <w:pPr>
              <w:spacing w:after="0"/>
              <w:ind w:right="-99"/>
              <w:rPr>
                <w:rFonts w:ascii="Arial" w:hAnsi="Arial"/>
                <w:sz w:val="16"/>
                <w:szCs w:val="16"/>
              </w:rPr>
            </w:pPr>
            <w:r w:rsidRPr="00092EA9">
              <w:rPr>
                <w:rFonts w:ascii="Arial" w:hAnsi="Arial"/>
                <w:sz w:val="16"/>
                <w:szCs w:val="16"/>
              </w:rPr>
              <w:t>Remarks</w:t>
            </w:r>
          </w:p>
        </w:tc>
      </w:tr>
      <w:tr w:rsidR="00387BE8" w:rsidRPr="00092EA9" w14:paraId="45CA392C" w14:textId="77777777" w:rsidTr="004D424F">
        <w:tc>
          <w:tcPr>
            <w:tcW w:w="1617" w:type="dxa"/>
          </w:tcPr>
          <w:p w14:paraId="5D239CA4" w14:textId="2C9BDD30" w:rsidR="00387BE8" w:rsidRPr="0090299A" w:rsidRDefault="0090299A" w:rsidP="004D424F">
            <w:pPr>
              <w:spacing w:after="0"/>
              <w:rPr>
                <w:rFonts w:eastAsiaTheme="minorEastAsia"/>
                <w:i/>
                <w:lang w:eastAsia="zh-CN"/>
              </w:rPr>
            </w:pPr>
            <w:r>
              <w:rPr>
                <w:rFonts w:eastAsiaTheme="minorEastAsia" w:hint="eastAsia"/>
                <w:i/>
                <w:lang w:eastAsia="zh-CN"/>
              </w:rPr>
              <w:t>T</w:t>
            </w:r>
            <w:r>
              <w:rPr>
                <w:rFonts w:eastAsiaTheme="minorEastAsia"/>
                <w:i/>
                <w:lang w:eastAsia="zh-CN"/>
              </w:rPr>
              <w:t>S</w:t>
            </w:r>
          </w:p>
        </w:tc>
        <w:tc>
          <w:tcPr>
            <w:tcW w:w="1134" w:type="dxa"/>
          </w:tcPr>
          <w:p w14:paraId="3A3D2AF3" w14:textId="47A2829A" w:rsidR="00387BE8" w:rsidRPr="0090299A" w:rsidRDefault="0090299A" w:rsidP="004D424F">
            <w:pPr>
              <w:spacing w:after="0"/>
              <w:rPr>
                <w:rFonts w:eastAsiaTheme="minorEastAsia"/>
                <w:i/>
                <w:lang w:eastAsia="zh-CN"/>
              </w:rPr>
            </w:pPr>
            <w:r>
              <w:rPr>
                <w:rFonts w:eastAsiaTheme="minorEastAsia" w:hint="eastAsia"/>
                <w:i/>
                <w:lang w:eastAsia="zh-CN"/>
              </w:rPr>
              <w:t>2</w:t>
            </w:r>
            <w:r>
              <w:rPr>
                <w:rFonts w:eastAsiaTheme="minorEastAsia"/>
                <w:i/>
                <w:lang w:eastAsia="zh-CN"/>
              </w:rPr>
              <w:t>3.</w:t>
            </w:r>
            <w:commentRangeStart w:id="3"/>
            <w:r>
              <w:rPr>
                <w:rFonts w:eastAsiaTheme="minorEastAsia"/>
                <w:i/>
                <w:lang w:eastAsia="zh-CN"/>
              </w:rPr>
              <w:t>xxx</w:t>
            </w:r>
            <w:commentRangeEnd w:id="3"/>
            <w:r w:rsidR="007B220A">
              <w:rPr>
                <w:rStyle w:val="CommentReference"/>
              </w:rPr>
              <w:commentReference w:id="3"/>
            </w:r>
          </w:p>
        </w:tc>
        <w:tc>
          <w:tcPr>
            <w:tcW w:w="2409" w:type="dxa"/>
          </w:tcPr>
          <w:p w14:paraId="57A59148" w14:textId="02CEBA44" w:rsidR="00387BE8" w:rsidRPr="00092EA9" w:rsidRDefault="0090299A" w:rsidP="004D424F">
            <w:pPr>
              <w:spacing w:after="0"/>
              <w:rPr>
                <w:i/>
              </w:rPr>
            </w:pPr>
            <w:r>
              <w:t>E</w:t>
            </w:r>
            <w:r w:rsidRPr="00F974C1">
              <w:t>nhancement of support for Edge Computing in 5G Core network</w:t>
            </w:r>
          </w:p>
        </w:tc>
        <w:tc>
          <w:tcPr>
            <w:tcW w:w="993" w:type="dxa"/>
          </w:tcPr>
          <w:p w14:paraId="05C34B4E" w14:textId="47B35BE9" w:rsidR="00387BE8" w:rsidRPr="00092EA9" w:rsidRDefault="0090299A" w:rsidP="0090299A">
            <w:pPr>
              <w:spacing w:after="0"/>
              <w:rPr>
                <w:i/>
                <w:highlight w:val="yellow"/>
              </w:rPr>
            </w:pPr>
            <w:r w:rsidRPr="004D2F09">
              <w:rPr>
                <w:i/>
              </w:rPr>
              <w:t>SA#</w:t>
            </w:r>
            <w:r>
              <w:rPr>
                <w:i/>
              </w:rPr>
              <w:t>92</w:t>
            </w:r>
          </w:p>
        </w:tc>
        <w:tc>
          <w:tcPr>
            <w:tcW w:w="1074" w:type="dxa"/>
          </w:tcPr>
          <w:p w14:paraId="302CA223" w14:textId="7315EA6B" w:rsidR="00387BE8" w:rsidRPr="00092EA9" w:rsidRDefault="0090299A" w:rsidP="0090299A">
            <w:pPr>
              <w:spacing w:after="0"/>
              <w:rPr>
                <w:i/>
                <w:highlight w:val="yellow"/>
              </w:rPr>
            </w:pPr>
            <w:r w:rsidRPr="004D2F09">
              <w:rPr>
                <w:i/>
              </w:rPr>
              <w:t>SA#</w:t>
            </w:r>
            <w:r>
              <w:rPr>
                <w:i/>
              </w:rPr>
              <w:t>92</w:t>
            </w:r>
          </w:p>
        </w:tc>
        <w:tc>
          <w:tcPr>
            <w:tcW w:w="2186" w:type="dxa"/>
          </w:tcPr>
          <w:p w14:paraId="3B54F866" w14:textId="5E24C557" w:rsidR="00387BE8" w:rsidRPr="007B220A" w:rsidRDefault="00387BE8" w:rsidP="00387BE8">
            <w:pPr>
              <w:rPr>
                <w:rFonts w:eastAsia="MS Mincho"/>
                <w:i/>
                <w:lang w:val="en-US"/>
              </w:rPr>
            </w:pPr>
          </w:p>
        </w:tc>
      </w:tr>
    </w:tbl>
    <w:p w14:paraId="7A0017D6"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092EA9" w14:paraId="2C07159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09F5830" w14:textId="77777777" w:rsidR="004C634D" w:rsidRPr="00092EA9" w:rsidRDefault="004C634D" w:rsidP="00CD3153">
            <w:pPr>
              <w:pStyle w:val="TAL"/>
              <w:ind w:right="-99"/>
              <w:jc w:val="center"/>
              <w:rPr>
                <w:sz w:val="16"/>
                <w:szCs w:val="16"/>
              </w:rPr>
            </w:pPr>
            <w:r w:rsidRPr="00092EA9">
              <w:rPr>
                <w:b/>
                <w:sz w:val="16"/>
                <w:szCs w:val="16"/>
              </w:rPr>
              <w:t xml:space="preserve">Impacted existing TS/TR </w:t>
            </w:r>
            <w:r w:rsidR="00CD3153" w:rsidRPr="00092EA9">
              <w:rPr>
                <w:i/>
                <w:sz w:val="16"/>
                <w:szCs w:val="16"/>
              </w:rPr>
              <w:t>{One line per specification. Create/delete lines as needed}</w:t>
            </w:r>
          </w:p>
        </w:tc>
      </w:tr>
      <w:tr w:rsidR="009428A9" w:rsidRPr="00092EA9" w14:paraId="0F9CBE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6D2ECFC" w14:textId="77777777" w:rsidR="009428A9" w:rsidRPr="00092EA9" w:rsidRDefault="009428A9" w:rsidP="00C3799C">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4DA57D1" w14:textId="77777777" w:rsidR="009428A9" w:rsidRPr="00092EA9" w:rsidRDefault="009428A9" w:rsidP="00251D80">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7679F5A" w14:textId="77777777" w:rsidR="009428A9" w:rsidRPr="00092EA9" w:rsidRDefault="009428A9" w:rsidP="00C3799C">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D5922E6" w14:textId="77777777" w:rsidR="009428A9" w:rsidRPr="00092EA9" w:rsidRDefault="009428A9" w:rsidP="00C3799C">
            <w:pPr>
              <w:pStyle w:val="TAL"/>
              <w:ind w:right="-99"/>
              <w:rPr>
                <w:sz w:val="16"/>
                <w:szCs w:val="16"/>
              </w:rPr>
            </w:pPr>
            <w:r w:rsidRPr="00092EA9">
              <w:rPr>
                <w:sz w:val="16"/>
                <w:szCs w:val="16"/>
              </w:rPr>
              <w:t>Remarks</w:t>
            </w:r>
          </w:p>
        </w:tc>
      </w:tr>
      <w:tr w:rsidR="007B220A" w:rsidRPr="00092EA9" w14:paraId="4E35814D" w14:textId="77777777" w:rsidTr="004D424F">
        <w:trPr>
          <w:cantSplit/>
          <w:jc w:val="center"/>
        </w:trPr>
        <w:tc>
          <w:tcPr>
            <w:tcW w:w="1445" w:type="dxa"/>
            <w:tcBorders>
              <w:top w:val="single" w:sz="4" w:space="0" w:color="auto"/>
              <w:left w:val="single" w:sz="4" w:space="0" w:color="auto"/>
              <w:bottom w:val="single" w:sz="4" w:space="0" w:color="auto"/>
              <w:right w:val="single" w:sz="4" w:space="0" w:color="auto"/>
            </w:tcBorders>
          </w:tcPr>
          <w:p w14:paraId="0B3C72DA" w14:textId="6CF0BBA6" w:rsidR="007B220A" w:rsidRPr="007B220A" w:rsidRDefault="007B220A" w:rsidP="007B220A">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290ECC7E" w14:textId="63C1E402" w:rsidR="007B220A" w:rsidRPr="00092EA9" w:rsidRDefault="007B220A" w:rsidP="007B220A">
            <w:pPr>
              <w:spacing w:after="0"/>
              <w:rPr>
                <w:i/>
              </w:rPr>
            </w:pPr>
            <w:r>
              <w:rPr>
                <w:iCs/>
              </w:rPr>
              <w:t>Updates to 5G System architecture</w:t>
            </w:r>
          </w:p>
        </w:tc>
        <w:tc>
          <w:tcPr>
            <w:tcW w:w="1417" w:type="dxa"/>
            <w:tcBorders>
              <w:top w:val="single" w:sz="4" w:space="0" w:color="auto"/>
              <w:left w:val="single" w:sz="4" w:space="0" w:color="auto"/>
              <w:bottom w:val="single" w:sz="4" w:space="0" w:color="auto"/>
              <w:right w:val="single" w:sz="4" w:space="0" w:color="auto"/>
            </w:tcBorders>
          </w:tcPr>
          <w:p w14:paraId="37C7D990" w14:textId="20551252" w:rsidR="007B220A" w:rsidRPr="004D2F09" w:rsidRDefault="007B220A" w:rsidP="007B220A">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08F23059" w14:textId="41AD1CD0" w:rsidR="007B220A" w:rsidRPr="007B220A" w:rsidRDefault="007B220A" w:rsidP="00D5418B">
            <w:pPr>
              <w:spacing w:after="0"/>
              <w:rPr>
                <w:rFonts w:eastAsia="MS Mincho"/>
                <w:i/>
              </w:rPr>
            </w:pPr>
            <w:r>
              <w:rPr>
                <w:rFonts w:eastAsia="MS Mincho"/>
                <w:i/>
              </w:rPr>
              <w:t>A</w:t>
            </w:r>
            <w:r>
              <w:rPr>
                <w:rFonts w:eastAsia="MS Mincho" w:hint="eastAsia"/>
                <w:i/>
              </w:rPr>
              <w:t xml:space="preserve">rchitecture </w:t>
            </w:r>
            <w:r>
              <w:rPr>
                <w:rFonts w:eastAsia="MS Mincho"/>
                <w:i/>
              </w:rPr>
              <w:t xml:space="preserve">update to include </w:t>
            </w:r>
            <w:r w:rsidR="00D5418B">
              <w:rPr>
                <w:rFonts w:eastAsia="MS Mincho"/>
                <w:i/>
              </w:rPr>
              <w:t xml:space="preserve">new </w:t>
            </w:r>
            <w:r>
              <w:rPr>
                <w:rFonts w:eastAsia="MS Mincho"/>
                <w:i/>
              </w:rPr>
              <w:t>NF/interfaces to support EC.</w:t>
            </w:r>
          </w:p>
        </w:tc>
      </w:tr>
      <w:tr w:rsidR="00372182" w:rsidRPr="00092EA9" w14:paraId="1A3C4A2E" w14:textId="77777777" w:rsidTr="004D424F">
        <w:trPr>
          <w:cantSplit/>
          <w:jc w:val="center"/>
        </w:trPr>
        <w:tc>
          <w:tcPr>
            <w:tcW w:w="1445" w:type="dxa"/>
            <w:tcBorders>
              <w:top w:val="single" w:sz="4" w:space="0" w:color="auto"/>
              <w:left w:val="single" w:sz="4" w:space="0" w:color="auto"/>
              <w:bottom w:val="single" w:sz="4" w:space="0" w:color="auto"/>
              <w:right w:val="single" w:sz="4" w:space="0" w:color="auto"/>
            </w:tcBorders>
          </w:tcPr>
          <w:p w14:paraId="75AE3EEF" w14:textId="09E3DFF1" w:rsidR="00372182" w:rsidRPr="00092EA9" w:rsidRDefault="00372182" w:rsidP="00372182">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38B16078" w14:textId="4F35DDC1" w:rsidR="00372182" w:rsidRPr="00092EA9" w:rsidRDefault="00372182" w:rsidP="00372182">
            <w:pPr>
              <w:spacing w:after="0"/>
              <w:rPr>
                <w:i/>
              </w:rPr>
            </w:pPr>
            <w:r>
              <w:rPr>
                <w:iCs/>
              </w:rPr>
              <w:t>Updates to 5G System architecture for t</w:t>
            </w:r>
            <w:r w:rsidRPr="00BA366A">
              <w:t xml:space="preserve">he </w:t>
            </w:r>
            <w:r>
              <w:t xml:space="preserve">support of selecting </w:t>
            </w:r>
            <w:r w:rsidRPr="00372182">
              <w:t>I-SMF based on DNAI</w:t>
            </w:r>
          </w:p>
        </w:tc>
        <w:tc>
          <w:tcPr>
            <w:tcW w:w="1417" w:type="dxa"/>
            <w:tcBorders>
              <w:top w:val="single" w:sz="4" w:space="0" w:color="auto"/>
              <w:left w:val="single" w:sz="4" w:space="0" w:color="auto"/>
              <w:bottom w:val="single" w:sz="4" w:space="0" w:color="auto"/>
              <w:right w:val="single" w:sz="4" w:space="0" w:color="auto"/>
            </w:tcBorders>
          </w:tcPr>
          <w:p w14:paraId="07CEA900" w14:textId="442A6552" w:rsidR="00372182" w:rsidRPr="004D2F09" w:rsidRDefault="00372182" w:rsidP="00372182">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6E9B510A" w14:textId="4F82D130" w:rsidR="00372182" w:rsidRDefault="00372182" w:rsidP="00372182">
            <w:pPr>
              <w:spacing w:after="0"/>
              <w:rPr>
                <w:rFonts w:eastAsia="MS Mincho"/>
                <w:i/>
              </w:rPr>
            </w:pPr>
            <w:r>
              <w:rPr>
                <w:rFonts w:eastAsia="MS Mincho"/>
                <w:i/>
              </w:rPr>
              <w:t>Item 3 of the Objective</w:t>
            </w:r>
          </w:p>
          <w:p w14:paraId="1E360A77" w14:textId="77777777" w:rsidR="00372182" w:rsidRPr="00372182" w:rsidRDefault="00372182" w:rsidP="00372182">
            <w:pPr>
              <w:spacing w:after="0"/>
              <w:rPr>
                <w:rFonts w:eastAsiaTheme="minorEastAsia"/>
                <w:i/>
                <w:lang w:eastAsia="zh-CN"/>
              </w:rPr>
            </w:pPr>
          </w:p>
        </w:tc>
      </w:tr>
      <w:tr w:rsidR="00372182" w:rsidRPr="00092EA9" w14:paraId="1A382F5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5F67D1D" w14:textId="16017C58" w:rsidR="00372182" w:rsidRPr="00092EA9" w:rsidRDefault="00372182" w:rsidP="00372182">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C2A7011" w14:textId="73B230A7" w:rsidR="00372182" w:rsidRPr="00092EA9" w:rsidRDefault="00372182" w:rsidP="00372182">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31A0E4B" w14:textId="22B0CCEC" w:rsidR="00372182" w:rsidRPr="004D2F09" w:rsidRDefault="00372182" w:rsidP="0037218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49A35672" w14:textId="77777777" w:rsidR="00372182" w:rsidRPr="00092EA9" w:rsidRDefault="00372182" w:rsidP="00372182">
            <w:pPr>
              <w:spacing w:after="0"/>
              <w:rPr>
                <w:i/>
              </w:rPr>
            </w:pPr>
          </w:p>
        </w:tc>
      </w:tr>
    </w:tbl>
    <w:p w14:paraId="787D64A9"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Huawei Technologies </w:t>
      </w:r>
      <w:hyperlink r:id="rId13" w:history="1">
        <w:r w:rsidRPr="00357143">
          <w:rPr>
            <w:rStyle w:val="Hyperlink"/>
            <w:lang w:val="it-IT"/>
          </w:rPr>
          <w:t>hui.ni@huawei.com</w:t>
        </w:r>
      </w:hyperlink>
    </w:p>
    <w:p w14:paraId="3CA0D60B" w14:textId="77777777" w:rsidR="00886073" w:rsidRDefault="00886073" w:rsidP="00944B28">
      <w:pPr>
        <w:pStyle w:val="Heading2"/>
        <w:spacing w:before="0" w:after="0"/>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tblGrid>
      <w:tr w:rsidR="00FC6E4D" w:rsidRPr="00092EA9" w14:paraId="1B8150A8" w14:textId="77777777" w:rsidTr="00D2745F">
        <w:trPr>
          <w:jc w:val="center"/>
        </w:trPr>
        <w:tc>
          <w:tcPr>
            <w:tcW w:w="0" w:type="auto"/>
            <w:shd w:val="clear" w:color="auto" w:fill="E0E0E0"/>
          </w:tcPr>
          <w:p w14:paraId="064B8D88" w14:textId="77777777" w:rsidR="00FC6E4D" w:rsidRPr="00092EA9" w:rsidRDefault="00FC6E4D" w:rsidP="00D2745F">
            <w:pPr>
              <w:pStyle w:val="TAH"/>
            </w:pPr>
            <w:r w:rsidRPr="00092EA9">
              <w:t xml:space="preserve">Supporting IM </w:t>
            </w:r>
            <w:commentRangeStart w:id="4"/>
            <w:r w:rsidRPr="00092EA9">
              <w:t>name</w:t>
            </w:r>
            <w:commentRangeEnd w:id="4"/>
            <w:r>
              <w:rPr>
                <w:rStyle w:val="CommentReference"/>
                <w:rFonts w:ascii="Times New Roman" w:hAnsi="Times New Roman"/>
                <w:b w:val="0"/>
              </w:rPr>
              <w:commentReference w:id="4"/>
            </w:r>
          </w:p>
        </w:tc>
      </w:tr>
      <w:tr w:rsidR="00FC6E4D" w:rsidRPr="002A65F9" w14:paraId="5AA5DB46" w14:textId="77777777" w:rsidTr="00D2745F">
        <w:trPr>
          <w:jc w:val="center"/>
        </w:trPr>
        <w:tc>
          <w:tcPr>
            <w:tcW w:w="0" w:type="auto"/>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D2745F">
        <w:trPr>
          <w:jc w:val="center"/>
        </w:trPr>
        <w:tc>
          <w:tcPr>
            <w:tcW w:w="0" w:type="auto"/>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FC6E4D" w:rsidRPr="002A65F9" w14:paraId="4325091B" w14:textId="77777777" w:rsidTr="00D2745F">
        <w:trPr>
          <w:jc w:val="center"/>
        </w:trPr>
        <w:tc>
          <w:tcPr>
            <w:tcW w:w="0" w:type="auto"/>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D2745F">
        <w:trPr>
          <w:jc w:val="center"/>
        </w:trPr>
        <w:tc>
          <w:tcPr>
            <w:tcW w:w="0" w:type="auto"/>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D2745F">
        <w:trPr>
          <w:jc w:val="center"/>
        </w:trPr>
        <w:tc>
          <w:tcPr>
            <w:tcW w:w="0" w:type="auto"/>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D2745F">
        <w:trPr>
          <w:jc w:val="center"/>
        </w:trPr>
        <w:tc>
          <w:tcPr>
            <w:tcW w:w="0" w:type="auto"/>
            <w:shd w:val="clear" w:color="auto" w:fill="auto"/>
          </w:tcPr>
          <w:p w14:paraId="52EB688D"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Convida Wireless</w:t>
            </w:r>
            <w:r w:rsidRPr="00BD5172">
              <w:rPr>
                <w:rFonts w:eastAsia="Batang"/>
                <w:sz w:val="22"/>
                <w:szCs w:val="24"/>
                <w:highlight w:val="yellow"/>
                <w:lang w:val="en-US" w:eastAsia="zh-CN"/>
              </w:rPr>
              <w:t>?</w:t>
            </w:r>
          </w:p>
        </w:tc>
      </w:tr>
      <w:tr w:rsidR="00FC6E4D" w:rsidRPr="002A65F9" w14:paraId="2C601A8C" w14:textId="77777777" w:rsidTr="00D2745F">
        <w:trPr>
          <w:jc w:val="center"/>
        </w:trPr>
        <w:tc>
          <w:tcPr>
            <w:tcW w:w="0" w:type="auto"/>
            <w:shd w:val="clear" w:color="auto" w:fill="auto"/>
          </w:tcPr>
          <w:p w14:paraId="00432E9E" w14:textId="77777777" w:rsidR="00FC6E4D" w:rsidRPr="002A65F9" w:rsidRDefault="00FC6E4D" w:rsidP="00D2745F">
            <w:pPr>
              <w:pStyle w:val="TAL"/>
              <w:rPr>
                <w:rFonts w:eastAsia="Batang"/>
                <w:sz w:val="22"/>
                <w:szCs w:val="24"/>
                <w:lang w:val="en-US" w:eastAsia="zh-CN"/>
              </w:rPr>
            </w:pPr>
            <w:r w:rsidRPr="002A65F9">
              <w:rPr>
                <w:sz w:val="22"/>
                <w:szCs w:val="22"/>
              </w:rPr>
              <w:t>Deutsche Telekom</w:t>
            </w:r>
            <w:r w:rsidRPr="00BD5172">
              <w:rPr>
                <w:sz w:val="22"/>
                <w:szCs w:val="22"/>
                <w:highlight w:val="yellow"/>
              </w:rPr>
              <w:t>?</w:t>
            </w:r>
          </w:p>
        </w:tc>
      </w:tr>
      <w:tr w:rsidR="00FC6E4D" w:rsidRPr="002A65F9" w14:paraId="2AC435C7" w14:textId="77777777" w:rsidTr="00D2745F">
        <w:trPr>
          <w:jc w:val="center"/>
        </w:trPr>
        <w:tc>
          <w:tcPr>
            <w:tcW w:w="0" w:type="auto"/>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bookmarkStart w:id="5" w:name="_GoBack"/>
            <w:bookmarkEnd w:id="5"/>
          </w:p>
        </w:tc>
      </w:tr>
      <w:tr w:rsidR="00FC6E4D" w:rsidRPr="002A65F9" w14:paraId="49997F67" w14:textId="77777777" w:rsidTr="00D2745F">
        <w:trPr>
          <w:jc w:val="center"/>
        </w:trPr>
        <w:tc>
          <w:tcPr>
            <w:tcW w:w="0" w:type="auto"/>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45E32F2" w14:textId="77777777" w:rsidTr="00D2745F">
        <w:trPr>
          <w:jc w:val="center"/>
        </w:trPr>
        <w:tc>
          <w:tcPr>
            <w:tcW w:w="0" w:type="auto"/>
            <w:shd w:val="clear" w:color="auto" w:fill="auto"/>
          </w:tcPr>
          <w:p w14:paraId="20B96B83"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Hisilicon</w:t>
            </w:r>
          </w:p>
        </w:tc>
      </w:tr>
      <w:tr w:rsidR="00FC6E4D" w:rsidRPr="002A65F9" w14:paraId="07CAC6DE" w14:textId="77777777" w:rsidTr="00D2745F">
        <w:trPr>
          <w:jc w:val="center"/>
        </w:trPr>
        <w:tc>
          <w:tcPr>
            <w:tcW w:w="0" w:type="auto"/>
            <w:shd w:val="clear" w:color="auto" w:fill="auto"/>
          </w:tcPr>
          <w:p w14:paraId="2CD523CA" w14:textId="63FAF60B" w:rsidR="00FC6E4D" w:rsidRPr="007F0679" w:rsidRDefault="00FC6E4D" w:rsidP="00972B66">
            <w:pPr>
              <w:pStyle w:val="TAL"/>
              <w:rPr>
                <w:rFonts w:eastAsia="宋体"/>
                <w:sz w:val="22"/>
                <w:szCs w:val="24"/>
                <w:lang w:val="en-US" w:eastAsia="zh-CN"/>
              </w:rPr>
            </w:pPr>
            <w:r w:rsidRPr="007F0679">
              <w:rPr>
                <w:rFonts w:eastAsia="宋体" w:hint="eastAsia"/>
                <w:sz w:val="22"/>
                <w:szCs w:val="24"/>
                <w:lang w:val="en-US" w:eastAsia="zh-CN"/>
              </w:rPr>
              <w:t>Intel</w:t>
            </w:r>
          </w:p>
        </w:tc>
      </w:tr>
      <w:tr w:rsidR="00FC6E4D" w:rsidRPr="002A65F9" w14:paraId="5763090A" w14:textId="77777777" w:rsidTr="00D2745F">
        <w:trPr>
          <w:jc w:val="center"/>
        </w:trPr>
        <w:tc>
          <w:tcPr>
            <w:tcW w:w="0" w:type="auto"/>
            <w:shd w:val="clear" w:color="auto" w:fill="auto"/>
          </w:tcPr>
          <w:p w14:paraId="093BD4E5" w14:textId="77777777" w:rsidR="00FC6E4D" w:rsidRPr="00935E50" w:rsidRDefault="00FC6E4D" w:rsidP="00D2745F">
            <w:pPr>
              <w:pStyle w:val="TAL"/>
              <w:rPr>
                <w:rFonts w:eastAsia="宋体"/>
                <w:sz w:val="22"/>
                <w:szCs w:val="24"/>
                <w:lang w:val="en-US" w:eastAsia="zh-CN"/>
              </w:rPr>
            </w:pPr>
            <w:r w:rsidRPr="007A682C">
              <w:rPr>
                <w:rFonts w:eastAsia="宋体" w:hint="eastAsia"/>
                <w:sz w:val="22"/>
                <w:szCs w:val="24"/>
                <w:lang w:val="en-US" w:eastAsia="zh-CN"/>
              </w:rPr>
              <w:t>Inter</w:t>
            </w:r>
            <w:r>
              <w:rPr>
                <w:rFonts w:eastAsia="宋体" w:hint="eastAsia"/>
                <w:sz w:val="22"/>
                <w:szCs w:val="24"/>
                <w:lang w:val="en-US" w:eastAsia="zh-CN"/>
              </w:rPr>
              <w:t>d</w:t>
            </w:r>
            <w:r w:rsidRPr="007A682C">
              <w:rPr>
                <w:rFonts w:eastAsia="宋体" w:hint="eastAsia"/>
                <w:sz w:val="22"/>
                <w:szCs w:val="24"/>
                <w:lang w:val="en-US" w:eastAsia="zh-CN"/>
              </w:rPr>
              <w:t>igital</w:t>
            </w:r>
            <w:r w:rsidRPr="00BD5172">
              <w:rPr>
                <w:sz w:val="22"/>
                <w:szCs w:val="22"/>
                <w:highlight w:val="yellow"/>
              </w:rPr>
              <w:t>?</w:t>
            </w:r>
          </w:p>
        </w:tc>
      </w:tr>
      <w:tr w:rsidR="00FC6E4D" w:rsidRPr="002A65F9" w14:paraId="05F1AB98" w14:textId="77777777" w:rsidTr="00D2745F">
        <w:trPr>
          <w:jc w:val="center"/>
        </w:trPr>
        <w:tc>
          <w:tcPr>
            <w:tcW w:w="0" w:type="auto"/>
            <w:shd w:val="clear" w:color="auto" w:fill="auto"/>
          </w:tcPr>
          <w:p w14:paraId="0D5EB926" w14:textId="2DBDE1BC" w:rsidR="00FC6E4D" w:rsidRPr="007A682C" w:rsidRDefault="00FC6E4D" w:rsidP="009A0DA1">
            <w:pPr>
              <w:pStyle w:val="TAL"/>
              <w:rPr>
                <w:rFonts w:eastAsia="宋体"/>
                <w:sz w:val="22"/>
                <w:szCs w:val="24"/>
                <w:lang w:val="en-US" w:eastAsia="zh-CN"/>
              </w:rPr>
            </w:pPr>
            <w:r>
              <w:rPr>
                <w:rFonts w:eastAsia="宋体" w:hint="eastAsia"/>
                <w:sz w:val="22"/>
                <w:szCs w:val="24"/>
                <w:lang w:val="en-US" w:eastAsia="zh-CN"/>
              </w:rPr>
              <w:t>Lenovo</w:t>
            </w:r>
          </w:p>
        </w:tc>
      </w:tr>
      <w:tr w:rsidR="00FC6E4D" w:rsidRPr="002A65F9" w14:paraId="64AF6425" w14:textId="77777777" w:rsidTr="00D2745F">
        <w:trPr>
          <w:jc w:val="center"/>
        </w:trPr>
        <w:tc>
          <w:tcPr>
            <w:tcW w:w="0" w:type="auto"/>
            <w:shd w:val="clear" w:color="auto" w:fill="auto"/>
          </w:tcPr>
          <w:p w14:paraId="23508FF5" w14:textId="77777777" w:rsidR="00FC6E4D" w:rsidRPr="002A65F9" w:rsidRDefault="00FC6E4D" w:rsidP="00D2745F">
            <w:pPr>
              <w:pStyle w:val="TAL"/>
              <w:rPr>
                <w:rFonts w:eastAsia="Malgun Gothic"/>
                <w:sz w:val="22"/>
                <w:szCs w:val="24"/>
                <w:lang w:val="en-US" w:eastAsia="ko-KR"/>
              </w:rPr>
            </w:pPr>
            <w:r w:rsidRPr="002A65F9">
              <w:rPr>
                <w:rFonts w:eastAsia="Malgun Gothic" w:hint="eastAsia"/>
                <w:sz w:val="22"/>
                <w:szCs w:val="24"/>
                <w:lang w:val="en-US" w:eastAsia="ko-KR"/>
              </w:rPr>
              <w:t>LG Electronics</w:t>
            </w:r>
            <w:r w:rsidRPr="00BD5172">
              <w:rPr>
                <w:sz w:val="22"/>
                <w:szCs w:val="22"/>
                <w:highlight w:val="yellow"/>
              </w:rPr>
              <w:t>?</w:t>
            </w:r>
          </w:p>
        </w:tc>
      </w:tr>
      <w:tr w:rsidR="00FC6E4D" w:rsidRPr="002A65F9" w14:paraId="57C891B7" w14:textId="77777777" w:rsidTr="00D2745F">
        <w:trPr>
          <w:jc w:val="center"/>
        </w:trPr>
        <w:tc>
          <w:tcPr>
            <w:tcW w:w="0" w:type="auto"/>
            <w:shd w:val="clear" w:color="auto" w:fill="auto"/>
          </w:tcPr>
          <w:p w14:paraId="37A1DDD9" w14:textId="77777777" w:rsidR="00FC6E4D" w:rsidRPr="002A65F9" w:rsidRDefault="00FC6E4D" w:rsidP="00D2745F">
            <w:pPr>
              <w:pStyle w:val="TAL"/>
              <w:rPr>
                <w:sz w:val="22"/>
                <w:szCs w:val="24"/>
                <w:lang w:val="en-US" w:eastAsia="zh-CN"/>
              </w:rPr>
            </w:pPr>
            <w:r w:rsidRPr="002A65F9">
              <w:rPr>
                <w:rFonts w:hint="eastAsia"/>
                <w:sz w:val="22"/>
                <w:szCs w:val="24"/>
                <w:lang w:val="en-US" w:eastAsia="zh-CN"/>
              </w:rPr>
              <w:t>KDDI</w:t>
            </w:r>
            <w:r w:rsidRPr="00BD5172">
              <w:rPr>
                <w:sz w:val="22"/>
                <w:szCs w:val="22"/>
                <w:highlight w:val="yellow"/>
              </w:rPr>
              <w:t>?</w:t>
            </w:r>
          </w:p>
        </w:tc>
      </w:tr>
      <w:tr w:rsidR="00562B6A" w:rsidRPr="002A65F9" w14:paraId="1A7FB883" w14:textId="77777777" w:rsidTr="00D2745F">
        <w:trPr>
          <w:jc w:val="center"/>
        </w:trPr>
        <w:tc>
          <w:tcPr>
            <w:tcW w:w="0" w:type="auto"/>
            <w:shd w:val="clear" w:color="auto" w:fill="auto"/>
          </w:tcPr>
          <w:p w14:paraId="6B403D62" w14:textId="10C153A8" w:rsidR="00562B6A" w:rsidRPr="00562B6A" w:rsidRDefault="00562B6A" w:rsidP="00D2745F">
            <w:pPr>
              <w:pStyle w:val="TAL"/>
              <w:rPr>
                <w:rFonts w:eastAsiaTheme="minorEastAsia"/>
                <w:sz w:val="22"/>
                <w:szCs w:val="24"/>
                <w:lang w:val="en-US" w:eastAsia="zh-CN"/>
              </w:rPr>
            </w:pPr>
            <w:r>
              <w:rPr>
                <w:rFonts w:eastAsiaTheme="minorEastAsia" w:hint="eastAsia"/>
                <w:sz w:val="22"/>
                <w:szCs w:val="24"/>
                <w:lang w:val="en-US" w:eastAsia="zh-CN"/>
              </w:rPr>
              <w:t>M</w:t>
            </w:r>
            <w:r>
              <w:rPr>
                <w:rFonts w:eastAsiaTheme="minorEastAsia"/>
                <w:sz w:val="22"/>
                <w:szCs w:val="24"/>
                <w:lang w:val="en-US" w:eastAsia="zh-CN"/>
              </w:rPr>
              <w:t>atrixx</w:t>
            </w:r>
          </w:p>
        </w:tc>
      </w:tr>
      <w:tr w:rsidR="00FC6E4D" w:rsidRPr="002A65F9" w14:paraId="24E6FCF5" w14:textId="77777777" w:rsidTr="00D2745F">
        <w:trPr>
          <w:jc w:val="center"/>
        </w:trPr>
        <w:tc>
          <w:tcPr>
            <w:tcW w:w="0" w:type="auto"/>
            <w:shd w:val="clear" w:color="auto" w:fill="auto"/>
          </w:tcPr>
          <w:p w14:paraId="448B090C" w14:textId="77777777" w:rsidR="00FC6E4D" w:rsidRPr="007F0679" w:rsidRDefault="00FC6E4D" w:rsidP="00D2745F">
            <w:pPr>
              <w:pStyle w:val="TAL"/>
              <w:rPr>
                <w:rFonts w:eastAsia="宋体"/>
                <w:sz w:val="22"/>
                <w:szCs w:val="24"/>
                <w:lang w:val="en-US" w:eastAsia="zh-CN"/>
              </w:rPr>
            </w:pPr>
            <w:r w:rsidRPr="007F0679">
              <w:rPr>
                <w:rFonts w:eastAsia="宋体" w:hint="eastAsia"/>
                <w:sz w:val="22"/>
                <w:szCs w:val="24"/>
                <w:lang w:val="en-US" w:eastAsia="zh-CN"/>
              </w:rPr>
              <w:t>Mediatek</w:t>
            </w:r>
            <w:r w:rsidRPr="00BD5172">
              <w:rPr>
                <w:sz w:val="22"/>
                <w:szCs w:val="22"/>
                <w:highlight w:val="yellow"/>
              </w:rPr>
              <w:t>?</w:t>
            </w:r>
          </w:p>
        </w:tc>
      </w:tr>
      <w:tr w:rsidR="00FC6E4D" w:rsidRPr="002A65F9" w14:paraId="5C04E701" w14:textId="77777777" w:rsidTr="00D2745F">
        <w:trPr>
          <w:jc w:val="center"/>
        </w:trPr>
        <w:tc>
          <w:tcPr>
            <w:tcW w:w="0" w:type="auto"/>
            <w:shd w:val="clear" w:color="auto" w:fill="auto"/>
          </w:tcPr>
          <w:p w14:paraId="4C83168C" w14:textId="6889A5B0" w:rsidR="00FC6E4D" w:rsidRPr="007F0679" w:rsidRDefault="00FC6E4D" w:rsidP="009A0DA1">
            <w:pPr>
              <w:pStyle w:val="TAL"/>
              <w:rPr>
                <w:rFonts w:eastAsia="宋体"/>
                <w:sz w:val="22"/>
                <w:szCs w:val="24"/>
                <w:lang w:val="en-US" w:eastAsia="zh-CN"/>
              </w:rPr>
            </w:pPr>
            <w:r w:rsidRPr="007F0679">
              <w:rPr>
                <w:rFonts w:eastAsia="宋体" w:hint="eastAsia"/>
                <w:sz w:val="22"/>
                <w:szCs w:val="24"/>
                <w:lang w:val="en-US" w:eastAsia="zh-CN"/>
              </w:rPr>
              <w:t>Moto</w:t>
            </w:r>
            <w:r w:rsidRPr="007F0679">
              <w:rPr>
                <w:rFonts w:eastAsia="宋体"/>
                <w:sz w:val="22"/>
                <w:szCs w:val="24"/>
                <w:lang w:val="en-US" w:eastAsia="zh-CN"/>
              </w:rPr>
              <w:t>r</w:t>
            </w:r>
            <w:r w:rsidRPr="007F0679">
              <w:rPr>
                <w:rFonts w:eastAsia="宋体" w:hint="eastAsia"/>
                <w:sz w:val="22"/>
                <w:szCs w:val="24"/>
                <w:lang w:val="en-US" w:eastAsia="zh-CN"/>
              </w:rPr>
              <w:t>ola Mobility</w:t>
            </w:r>
          </w:p>
        </w:tc>
      </w:tr>
      <w:tr w:rsidR="00FC6E4D" w:rsidRPr="002A65F9" w14:paraId="14433ACA" w14:textId="77777777" w:rsidTr="00D2745F">
        <w:trPr>
          <w:jc w:val="center"/>
        </w:trPr>
        <w:tc>
          <w:tcPr>
            <w:tcW w:w="0" w:type="auto"/>
            <w:shd w:val="clear" w:color="auto" w:fill="auto"/>
          </w:tcPr>
          <w:p w14:paraId="431EEBA7" w14:textId="77777777" w:rsidR="00FC6E4D" w:rsidRPr="002A65F9" w:rsidRDefault="00FC6E4D" w:rsidP="00D2745F">
            <w:pPr>
              <w:pStyle w:val="TAL"/>
              <w:rPr>
                <w:sz w:val="22"/>
                <w:szCs w:val="24"/>
                <w:lang w:val="en-US" w:eastAsia="zh-CN"/>
              </w:rPr>
            </w:pPr>
            <w:r w:rsidRPr="002A65F9">
              <w:rPr>
                <w:rFonts w:hint="eastAsia"/>
                <w:sz w:val="22"/>
                <w:szCs w:val="24"/>
                <w:lang w:val="en-US" w:eastAsia="zh-CN"/>
              </w:rPr>
              <w:t>NEC</w:t>
            </w:r>
            <w:r w:rsidRPr="00BD5172">
              <w:rPr>
                <w:sz w:val="22"/>
                <w:szCs w:val="22"/>
                <w:highlight w:val="yellow"/>
              </w:rPr>
              <w:t>?</w:t>
            </w:r>
          </w:p>
        </w:tc>
      </w:tr>
      <w:tr w:rsidR="00FC6E4D" w:rsidRPr="002A65F9" w14:paraId="2D2E54D5" w14:textId="77777777" w:rsidTr="00D2745F">
        <w:trPr>
          <w:jc w:val="center"/>
        </w:trPr>
        <w:tc>
          <w:tcPr>
            <w:tcW w:w="0" w:type="auto"/>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D2745F">
        <w:trPr>
          <w:jc w:val="center"/>
        </w:trPr>
        <w:tc>
          <w:tcPr>
            <w:tcW w:w="0" w:type="auto"/>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D2745F">
        <w:trPr>
          <w:jc w:val="center"/>
        </w:trPr>
        <w:tc>
          <w:tcPr>
            <w:tcW w:w="0" w:type="auto"/>
            <w:shd w:val="clear" w:color="auto" w:fill="auto"/>
          </w:tcPr>
          <w:p w14:paraId="39FF9508" w14:textId="77777777" w:rsidR="00FC6E4D" w:rsidRPr="002A65F9" w:rsidRDefault="00FC6E4D" w:rsidP="00D2745F">
            <w:pPr>
              <w:pStyle w:val="TAL"/>
              <w:rPr>
                <w:sz w:val="22"/>
                <w:szCs w:val="24"/>
                <w:lang w:val="en-US" w:eastAsia="zh-CN"/>
              </w:rPr>
            </w:pPr>
            <w:r w:rsidRPr="002A65F9">
              <w:rPr>
                <w:rFonts w:hint="eastAsia"/>
                <w:sz w:val="22"/>
                <w:szCs w:val="24"/>
                <w:lang w:val="en-US" w:eastAsia="zh-CN"/>
              </w:rPr>
              <w:t>NTT Docomo</w:t>
            </w:r>
            <w:r w:rsidRPr="00BD5172">
              <w:rPr>
                <w:sz w:val="22"/>
                <w:szCs w:val="22"/>
                <w:highlight w:val="yellow"/>
              </w:rPr>
              <w:t>?</w:t>
            </w:r>
          </w:p>
        </w:tc>
      </w:tr>
      <w:tr w:rsidR="00FC6E4D" w:rsidRPr="002A65F9" w14:paraId="3C53C79F" w14:textId="77777777" w:rsidTr="00D2745F">
        <w:trPr>
          <w:jc w:val="center"/>
        </w:trPr>
        <w:tc>
          <w:tcPr>
            <w:tcW w:w="0" w:type="auto"/>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D2745F">
        <w:trPr>
          <w:jc w:val="center"/>
        </w:trPr>
        <w:tc>
          <w:tcPr>
            <w:tcW w:w="0" w:type="auto"/>
            <w:shd w:val="clear" w:color="auto" w:fill="auto"/>
          </w:tcPr>
          <w:p w14:paraId="751E05C9" w14:textId="77777777" w:rsidR="00FC6E4D" w:rsidRPr="00935E50" w:rsidRDefault="00FC6E4D" w:rsidP="00D2745F">
            <w:pPr>
              <w:pStyle w:val="TAL"/>
              <w:rPr>
                <w:sz w:val="22"/>
                <w:szCs w:val="24"/>
                <w:lang w:val="en-US" w:eastAsia="zh-CN"/>
              </w:rPr>
            </w:pPr>
            <w:r w:rsidRPr="007A682C">
              <w:rPr>
                <w:rFonts w:eastAsia="宋体" w:hint="eastAsia"/>
                <w:sz w:val="22"/>
                <w:szCs w:val="24"/>
                <w:lang w:val="en-US" w:eastAsia="zh-CN"/>
              </w:rPr>
              <w:t>Orange</w:t>
            </w:r>
            <w:r w:rsidRPr="00BD5172">
              <w:rPr>
                <w:sz w:val="22"/>
                <w:szCs w:val="22"/>
                <w:highlight w:val="yellow"/>
              </w:rPr>
              <w:t>?</w:t>
            </w:r>
          </w:p>
        </w:tc>
      </w:tr>
      <w:tr w:rsidR="00FC6E4D" w:rsidRPr="002A65F9" w14:paraId="6D664A09" w14:textId="77777777" w:rsidTr="00D2745F">
        <w:trPr>
          <w:jc w:val="center"/>
        </w:trPr>
        <w:tc>
          <w:tcPr>
            <w:tcW w:w="0" w:type="auto"/>
            <w:shd w:val="clear" w:color="auto" w:fill="auto"/>
          </w:tcPr>
          <w:p w14:paraId="38353CB2" w14:textId="77777777" w:rsidR="00FC6E4D" w:rsidRPr="007A682C" w:rsidRDefault="00FC6E4D" w:rsidP="00D2745F">
            <w:pPr>
              <w:pStyle w:val="TAL"/>
              <w:rPr>
                <w:rFonts w:eastAsia="宋体"/>
                <w:sz w:val="22"/>
                <w:szCs w:val="24"/>
                <w:lang w:val="en-US" w:eastAsia="zh-CN"/>
              </w:rPr>
            </w:pPr>
            <w:r>
              <w:rPr>
                <w:rFonts w:eastAsia="宋体" w:hint="eastAsia"/>
                <w:sz w:val="22"/>
                <w:szCs w:val="24"/>
                <w:lang w:val="en-US" w:eastAsia="zh-CN"/>
              </w:rPr>
              <w:t>Qualcomm</w:t>
            </w:r>
            <w:r w:rsidRPr="00BD5172">
              <w:rPr>
                <w:sz w:val="22"/>
                <w:szCs w:val="22"/>
                <w:highlight w:val="yellow"/>
              </w:rPr>
              <w:t>?</w:t>
            </w:r>
          </w:p>
        </w:tc>
      </w:tr>
      <w:tr w:rsidR="009A0DA1" w:rsidRPr="002A65F9" w14:paraId="7E2FFB73" w14:textId="77777777" w:rsidTr="00D2745F">
        <w:trPr>
          <w:jc w:val="center"/>
        </w:trPr>
        <w:tc>
          <w:tcPr>
            <w:tcW w:w="0" w:type="auto"/>
            <w:shd w:val="clear" w:color="auto" w:fill="auto"/>
          </w:tcPr>
          <w:p w14:paraId="19F8F086" w14:textId="74F21F1D" w:rsidR="009A0DA1" w:rsidRDefault="009A0DA1" w:rsidP="00D2745F">
            <w:pPr>
              <w:pStyle w:val="TAL"/>
              <w:rPr>
                <w:rFonts w:eastAsia="宋体"/>
                <w:sz w:val="22"/>
                <w:szCs w:val="24"/>
                <w:lang w:val="en-US" w:eastAsia="zh-CN"/>
              </w:rPr>
            </w:pPr>
            <w:r>
              <w:rPr>
                <w:rFonts w:eastAsia="宋体" w:hint="eastAsia"/>
                <w:sz w:val="22"/>
                <w:szCs w:val="24"/>
                <w:lang w:val="en-US" w:eastAsia="zh-CN"/>
              </w:rPr>
              <w:t>S</w:t>
            </w:r>
            <w:r>
              <w:rPr>
                <w:rFonts w:eastAsia="宋体"/>
                <w:sz w:val="22"/>
                <w:szCs w:val="24"/>
                <w:lang w:val="en-US" w:eastAsia="zh-CN"/>
              </w:rPr>
              <w:t>amsung</w:t>
            </w:r>
          </w:p>
        </w:tc>
      </w:tr>
      <w:tr w:rsidR="00FC6E4D" w:rsidRPr="002A65F9" w14:paraId="2C3ED397" w14:textId="77777777" w:rsidTr="00D2745F">
        <w:trPr>
          <w:jc w:val="center"/>
        </w:trPr>
        <w:tc>
          <w:tcPr>
            <w:tcW w:w="0" w:type="auto"/>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D2745F">
        <w:trPr>
          <w:jc w:val="center"/>
        </w:trPr>
        <w:tc>
          <w:tcPr>
            <w:tcW w:w="0" w:type="auto"/>
            <w:shd w:val="clear" w:color="auto" w:fill="auto"/>
          </w:tcPr>
          <w:p w14:paraId="6565ED5A" w14:textId="77777777" w:rsidR="009A0DA1" w:rsidRDefault="009A0DA1" w:rsidP="00D2745F">
            <w:pPr>
              <w:pStyle w:val="TAL"/>
              <w:rPr>
                <w:sz w:val="22"/>
                <w:szCs w:val="24"/>
                <w:lang w:val="en-US" w:eastAsia="zh-CN"/>
              </w:rPr>
            </w:pPr>
            <w:r>
              <w:rPr>
                <w:sz w:val="22"/>
                <w:szCs w:val="24"/>
                <w:lang w:val="en-US" w:eastAsia="zh-CN"/>
              </w:rPr>
              <w:t>Spreadtrum</w:t>
            </w:r>
          </w:p>
        </w:tc>
      </w:tr>
      <w:tr w:rsidR="009A0DA1" w:rsidRPr="002A65F9" w14:paraId="06333321" w14:textId="77777777" w:rsidTr="00D2745F">
        <w:trPr>
          <w:jc w:val="center"/>
        </w:trPr>
        <w:tc>
          <w:tcPr>
            <w:tcW w:w="0" w:type="auto"/>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FC6E4D" w:rsidRPr="002A65F9" w14:paraId="45F6EA35" w14:textId="77777777" w:rsidTr="00D2745F">
        <w:trPr>
          <w:jc w:val="center"/>
        </w:trPr>
        <w:tc>
          <w:tcPr>
            <w:tcW w:w="0" w:type="auto"/>
            <w:shd w:val="clear" w:color="auto" w:fill="auto"/>
          </w:tcPr>
          <w:p w14:paraId="01481915"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Telecom Italia</w:t>
            </w:r>
            <w:r w:rsidRPr="00BD5172">
              <w:rPr>
                <w:sz w:val="22"/>
                <w:szCs w:val="22"/>
                <w:highlight w:val="yellow"/>
              </w:rPr>
              <w:t>?</w:t>
            </w:r>
          </w:p>
        </w:tc>
      </w:tr>
      <w:tr w:rsidR="00FC6E4D" w:rsidRPr="002A65F9" w14:paraId="5956F839" w14:textId="77777777" w:rsidTr="00D2745F">
        <w:trPr>
          <w:jc w:val="center"/>
        </w:trPr>
        <w:tc>
          <w:tcPr>
            <w:tcW w:w="0" w:type="auto"/>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FC6E4D" w:rsidRPr="00092EA9" w14:paraId="010319D4" w14:textId="77777777" w:rsidTr="00D2745F">
        <w:trPr>
          <w:jc w:val="center"/>
        </w:trPr>
        <w:tc>
          <w:tcPr>
            <w:tcW w:w="0" w:type="auto"/>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HW_Hui10301" w:date="2020-10-30T16:47:00Z" w:initials="HW">
    <w:p w14:paraId="1E5A42E4" w14:textId="77777777" w:rsidR="005E0081" w:rsidRDefault="005E0081" w:rsidP="005E0081">
      <w:pPr>
        <w:rPr>
          <w:rFonts w:eastAsia="MS Mincho"/>
        </w:rPr>
      </w:pPr>
      <w:r>
        <w:rPr>
          <w:rStyle w:val="CommentReference"/>
        </w:rPr>
        <w:annotationRef/>
      </w:r>
      <w:r>
        <w:rPr>
          <w:rFonts w:eastAsia="MS Mincho"/>
        </w:rPr>
        <w:t>P</w:t>
      </w:r>
      <w:r>
        <w:rPr>
          <w:rFonts w:eastAsia="MS Mincho" w:hint="eastAsia"/>
        </w:rPr>
        <w:t xml:space="preserve">er suggestion of MCC, </w:t>
      </w:r>
      <w:r>
        <w:rPr>
          <w:rFonts w:eastAsia="MS Mincho"/>
        </w:rPr>
        <w:t xml:space="preserve">we should include "EDGE" as part of Acronym. </w:t>
      </w:r>
    </w:p>
    <w:p w14:paraId="07C4DD1A" w14:textId="77777777" w:rsidR="005E0081" w:rsidRDefault="005E0081" w:rsidP="005E0081">
      <w:pPr>
        <w:rPr>
          <w:rFonts w:eastAsia="MS Mincho"/>
        </w:rPr>
      </w:pPr>
    </w:p>
    <w:p w14:paraId="2662F1BC" w14:textId="14C21A24" w:rsidR="005E0081" w:rsidRDefault="005E0081" w:rsidP="005E0081">
      <w:pPr>
        <w:rPr>
          <w:rFonts w:eastAsia="MS Mincho"/>
        </w:rPr>
      </w:pPr>
      <w:r w:rsidRPr="005E0081">
        <w:rPr>
          <w:rFonts w:eastAsia="MS Mincho"/>
        </w:rPr>
        <w:t>Alain Sultan</w:t>
      </w:r>
      <w:r>
        <w:rPr>
          <w:rFonts w:eastAsia="MS Mincho"/>
        </w:rPr>
        <w:t>:</w:t>
      </w:r>
      <w:r w:rsidRPr="005E0081">
        <w:rPr>
          <w:rFonts w:eastAsia="MS Mincho"/>
        </w:rPr>
        <w:t xml:space="preserve"> </w:t>
      </w:r>
      <w:r>
        <w:rPr>
          <w:rFonts w:eastAsia="MS Mincho"/>
        </w:rPr>
        <w:t>"</w:t>
      </w:r>
      <w:r>
        <w:t>I keep receiving complaints from delegates that they cannot easily retrieve all items related to a same topic in the Work Plan. An easy way to solve this problem is that all the items related to a same topic keep this topic in their acronym.</w:t>
      </w:r>
      <w:r>
        <w:rPr>
          <w:rFonts w:eastAsia="MS Mincho"/>
        </w:rPr>
        <w:t>"</w:t>
      </w:r>
    </w:p>
    <w:p w14:paraId="5423ACE4" w14:textId="77777777" w:rsidR="00372182" w:rsidRDefault="00372182" w:rsidP="005E0081">
      <w:pPr>
        <w:rPr>
          <w:rFonts w:eastAsia="MS Mincho"/>
        </w:rPr>
      </w:pPr>
    </w:p>
    <w:p w14:paraId="33A525B2" w14:textId="61A3DEED" w:rsidR="00372182" w:rsidRDefault="00372182" w:rsidP="00372182">
      <w:pPr>
        <w:pStyle w:val="CommentText"/>
      </w:pPr>
      <w:r>
        <w:t>Samsung: agrees with MCC suggestion. We also propose to slightly modify the acronym</w:t>
      </w:r>
    </w:p>
    <w:p w14:paraId="77AC9A37" w14:textId="77777777" w:rsidR="00372182" w:rsidRPr="00372182" w:rsidRDefault="00372182" w:rsidP="005E0081">
      <w:pPr>
        <w:rPr>
          <w:rFonts w:eastAsia="MS Mincho"/>
        </w:rPr>
      </w:pPr>
    </w:p>
  </w:comment>
  <w:comment w:id="3" w:author="HW_Hui10301" w:date="2020-11-09T11:17:00Z" w:initials="HW">
    <w:p w14:paraId="22A69B9A" w14:textId="68B4D9F1" w:rsidR="007B220A" w:rsidRDefault="007B220A">
      <w:pPr>
        <w:pStyle w:val="CommentText"/>
      </w:pPr>
      <w:r>
        <w:rPr>
          <w:rStyle w:val="CommentReference"/>
        </w:rPr>
        <w:annotationRef/>
      </w:r>
      <w:r>
        <w:rPr>
          <w:rFonts w:eastAsia="MS Mincho"/>
          <w:i/>
          <w:lang w:val="en-US"/>
        </w:rPr>
        <w:t xml:space="preserve">There were some offline suggestions that a new TS is helpful for readers to understand the extensions for supporting EC. With that, the existing call flows in 23.501/2/3 will be quoted as much as possble. </w:t>
      </w:r>
      <w:r>
        <w:rPr>
          <w:rFonts w:eastAsia="MS Mincho" w:hint="eastAsia"/>
          <w:i/>
          <w:lang w:val="en-US"/>
        </w:rPr>
        <w:t xml:space="preserve">To be discussed </w:t>
      </w:r>
      <w:r>
        <w:rPr>
          <w:rFonts w:eastAsia="MS Mincho"/>
          <w:i/>
          <w:lang w:val="en-US"/>
        </w:rPr>
        <w:t xml:space="preserve">by the group </w:t>
      </w:r>
      <w:r>
        <w:rPr>
          <w:rFonts w:eastAsia="MS Mincho" w:hint="eastAsia"/>
          <w:i/>
          <w:lang w:val="en-US"/>
        </w:rPr>
        <w:t xml:space="preserve">whether a </w:t>
      </w:r>
      <w:r>
        <w:rPr>
          <w:rFonts w:eastAsia="MS Mincho"/>
          <w:i/>
          <w:lang w:val="en-US"/>
        </w:rPr>
        <w:t>new TS or extend exsiting TSs is prefered.</w:t>
      </w:r>
    </w:p>
  </w:comment>
  <w:comment w:id="4" w:author="HW_Hui10301" w:date="2020-10-30T18:32:00Z" w:initials="HW">
    <w:p w14:paraId="6F028FE3" w14:textId="77777777" w:rsidR="00FC6E4D" w:rsidRPr="0090299A" w:rsidRDefault="00FC6E4D" w:rsidP="00FC6E4D">
      <w:pPr>
        <w:pStyle w:val="CommentText"/>
        <w:rPr>
          <w:rFonts w:eastAsiaTheme="minorEastAsia"/>
          <w:lang w:eastAsia="zh-CN"/>
        </w:rPr>
      </w:pPr>
      <w:r>
        <w:rPr>
          <w:rStyle w:val="CommentReference"/>
        </w:rPr>
        <w:annotationRef/>
      </w:r>
      <w:r>
        <w:rPr>
          <w:rFonts w:eastAsiaTheme="minorEastAsia"/>
          <w:lang w:eastAsia="zh-CN"/>
        </w:rPr>
        <w:t>Copied from SID. more supporting companies are welcome.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AC9A37" w15:done="0"/>
  <w15:commentEx w15:paraId="22A69B9A" w15:done="0"/>
  <w15:commentEx w15:paraId="6F028F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0F499" w14:textId="77777777" w:rsidR="00083F9F" w:rsidRDefault="00083F9F">
      <w:r>
        <w:separator/>
      </w:r>
    </w:p>
  </w:endnote>
  <w:endnote w:type="continuationSeparator" w:id="0">
    <w:p w14:paraId="003EA0BE" w14:textId="77777777" w:rsidR="00083F9F" w:rsidRDefault="00083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F67B5" w14:textId="77777777" w:rsidR="00083F9F" w:rsidRDefault="00083F9F">
      <w:r>
        <w:separator/>
      </w:r>
    </w:p>
  </w:footnote>
  <w:footnote w:type="continuationSeparator" w:id="0">
    <w:p w14:paraId="06646557" w14:textId="77777777" w:rsidR="00083F9F" w:rsidRDefault="00083F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W_Hui10301">
    <w15:presenceInfo w15:providerId="None" w15:userId="HW_Hui1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23D"/>
    <w:rsid w:val="00001604"/>
    <w:rsid w:val="00003B9A"/>
    <w:rsid w:val="00006EF7"/>
    <w:rsid w:val="0001220A"/>
    <w:rsid w:val="000132D1"/>
    <w:rsid w:val="0001511E"/>
    <w:rsid w:val="000205C5"/>
    <w:rsid w:val="00025316"/>
    <w:rsid w:val="00030D72"/>
    <w:rsid w:val="00037C06"/>
    <w:rsid w:val="00044DAE"/>
    <w:rsid w:val="00051CBD"/>
    <w:rsid w:val="00052BF8"/>
    <w:rsid w:val="00053D9E"/>
    <w:rsid w:val="00057116"/>
    <w:rsid w:val="00064CB2"/>
    <w:rsid w:val="00066954"/>
    <w:rsid w:val="00067741"/>
    <w:rsid w:val="0006786B"/>
    <w:rsid w:val="00072A56"/>
    <w:rsid w:val="00081ADD"/>
    <w:rsid w:val="000827AC"/>
    <w:rsid w:val="00082CCB"/>
    <w:rsid w:val="00083F9F"/>
    <w:rsid w:val="00087024"/>
    <w:rsid w:val="00092EA9"/>
    <w:rsid w:val="000A3125"/>
    <w:rsid w:val="000A7CD0"/>
    <w:rsid w:val="000B0519"/>
    <w:rsid w:val="000B1ABD"/>
    <w:rsid w:val="000B61FD"/>
    <w:rsid w:val="000C0BF7"/>
    <w:rsid w:val="000C5FE3"/>
    <w:rsid w:val="000D122A"/>
    <w:rsid w:val="000E55AD"/>
    <w:rsid w:val="000E630D"/>
    <w:rsid w:val="001001BD"/>
    <w:rsid w:val="00102222"/>
    <w:rsid w:val="00120541"/>
    <w:rsid w:val="001211F3"/>
    <w:rsid w:val="00153005"/>
    <w:rsid w:val="001732DB"/>
    <w:rsid w:val="00173998"/>
    <w:rsid w:val="00174617"/>
    <w:rsid w:val="001759A7"/>
    <w:rsid w:val="001A4192"/>
    <w:rsid w:val="001B7BAF"/>
    <w:rsid w:val="001C5839"/>
    <w:rsid w:val="001C5C86"/>
    <w:rsid w:val="001C718D"/>
    <w:rsid w:val="001E5D00"/>
    <w:rsid w:val="001F7EB4"/>
    <w:rsid w:val="002000C2"/>
    <w:rsid w:val="00205F25"/>
    <w:rsid w:val="00221B1E"/>
    <w:rsid w:val="00240DCD"/>
    <w:rsid w:val="0024786B"/>
    <w:rsid w:val="00251D80"/>
    <w:rsid w:val="002602B1"/>
    <w:rsid w:val="002640E5"/>
    <w:rsid w:val="0026436F"/>
    <w:rsid w:val="0026606E"/>
    <w:rsid w:val="002755BA"/>
    <w:rsid w:val="00276403"/>
    <w:rsid w:val="002A0BBF"/>
    <w:rsid w:val="002A65F9"/>
    <w:rsid w:val="002E6A7D"/>
    <w:rsid w:val="002E7A9E"/>
    <w:rsid w:val="002F3C41"/>
    <w:rsid w:val="002F6C5C"/>
    <w:rsid w:val="0030045C"/>
    <w:rsid w:val="003205AD"/>
    <w:rsid w:val="0033027D"/>
    <w:rsid w:val="00335FB2"/>
    <w:rsid w:val="00344158"/>
    <w:rsid w:val="00355CB6"/>
    <w:rsid w:val="00372182"/>
    <w:rsid w:val="003748FD"/>
    <w:rsid w:val="00383242"/>
    <w:rsid w:val="0038516D"/>
    <w:rsid w:val="003869D7"/>
    <w:rsid w:val="00387BE8"/>
    <w:rsid w:val="003A1628"/>
    <w:rsid w:val="003A1EB0"/>
    <w:rsid w:val="003B24AE"/>
    <w:rsid w:val="003B717C"/>
    <w:rsid w:val="003B7A49"/>
    <w:rsid w:val="003C0F14"/>
    <w:rsid w:val="003C2DA6"/>
    <w:rsid w:val="003C40BB"/>
    <w:rsid w:val="003C6DA6"/>
    <w:rsid w:val="003C794D"/>
    <w:rsid w:val="003D2781"/>
    <w:rsid w:val="003D62A9"/>
    <w:rsid w:val="003F268E"/>
    <w:rsid w:val="003F7B3D"/>
    <w:rsid w:val="00411698"/>
    <w:rsid w:val="00414164"/>
    <w:rsid w:val="0041789B"/>
    <w:rsid w:val="00420C6C"/>
    <w:rsid w:val="004260A5"/>
    <w:rsid w:val="00432283"/>
    <w:rsid w:val="00435954"/>
    <w:rsid w:val="0043745F"/>
    <w:rsid w:val="0044029F"/>
    <w:rsid w:val="00440BC9"/>
    <w:rsid w:val="00455DE4"/>
    <w:rsid w:val="0046453A"/>
    <w:rsid w:val="00474005"/>
    <w:rsid w:val="0048267C"/>
    <w:rsid w:val="004876B9"/>
    <w:rsid w:val="00493A79"/>
    <w:rsid w:val="00495840"/>
    <w:rsid w:val="004A40BE"/>
    <w:rsid w:val="004A6A60"/>
    <w:rsid w:val="004C634D"/>
    <w:rsid w:val="004D24B9"/>
    <w:rsid w:val="004D2F09"/>
    <w:rsid w:val="004D424F"/>
    <w:rsid w:val="004E2CE2"/>
    <w:rsid w:val="004E5172"/>
    <w:rsid w:val="004E6F8A"/>
    <w:rsid w:val="00502CD2"/>
    <w:rsid w:val="00504E33"/>
    <w:rsid w:val="0055216E"/>
    <w:rsid w:val="00552C2C"/>
    <w:rsid w:val="005555B7"/>
    <w:rsid w:val="00555A8B"/>
    <w:rsid w:val="005562A8"/>
    <w:rsid w:val="005573BB"/>
    <w:rsid w:val="00557B2E"/>
    <w:rsid w:val="00561267"/>
    <w:rsid w:val="00562B6A"/>
    <w:rsid w:val="00571E3F"/>
    <w:rsid w:val="00574059"/>
    <w:rsid w:val="00590087"/>
    <w:rsid w:val="005A032D"/>
    <w:rsid w:val="005B6AE7"/>
    <w:rsid w:val="005B72B2"/>
    <w:rsid w:val="005C29F7"/>
    <w:rsid w:val="005C4F58"/>
    <w:rsid w:val="005C5E8D"/>
    <w:rsid w:val="005C78F2"/>
    <w:rsid w:val="005D057C"/>
    <w:rsid w:val="005D3FEC"/>
    <w:rsid w:val="005D44BE"/>
    <w:rsid w:val="005E0081"/>
    <w:rsid w:val="005E088B"/>
    <w:rsid w:val="00601FCE"/>
    <w:rsid w:val="00611EC4"/>
    <w:rsid w:val="00612542"/>
    <w:rsid w:val="006146D2"/>
    <w:rsid w:val="00620B3F"/>
    <w:rsid w:val="006239E7"/>
    <w:rsid w:val="006254C4"/>
    <w:rsid w:val="006323BE"/>
    <w:rsid w:val="006418C6"/>
    <w:rsid w:val="00641ED8"/>
    <w:rsid w:val="00644413"/>
    <w:rsid w:val="00654893"/>
    <w:rsid w:val="00655EAF"/>
    <w:rsid w:val="00671BBB"/>
    <w:rsid w:val="00673062"/>
    <w:rsid w:val="00682237"/>
    <w:rsid w:val="00686349"/>
    <w:rsid w:val="0068761B"/>
    <w:rsid w:val="006947A5"/>
    <w:rsid w:val="006A0EF8"/>
    <w:rsid w:val="006A45BA"/>
    <w:rsid w:val="006B4280"/>
    <w:rsid w:val="006B4B1C"/>
    <w:rsid w:val="006C4991"/>
    <w:rsid w:val="006C546A"/>
    <w:rsid w:val="006D2646"/>
    <w:rsid w:val="006E0F19"/>
    <w:rsid w:val="006E1FDA"/>
    <w:rsid w:val="006E31AF"/>
    <w:rsid w:val="006E5E87"/>
    <w:rsid w:val="006F5FB5"/>
    <w:rsid w:val="006F753E"/>
    <w:rsid w:val="00706A1A"/>
    <w:rsid w:val="00707673"/>
    <w:rsid w:val="00712F78"/>
    <w:rsid w:val="007162BE"/>
    <w:rsid w:val="00722267"/>
    <w:rsid w:val="0075252A"/>
    <w:rsid w:val="00764B84"/>
    <w:rsid w:val="00765028"/>
    <w:rsid w:val="0078034D"/>
    <w:rsid w:val="00790BCC"/>
    <w:rsid w:val="00795CEE"/>
    <w:rsid w:val="007974F5"/>
    <w:rsid w:val="007A5AA5"/>
    <w:rsid w:val="007A682C"/>
    <w:rsid w:val="007B0F49"/>
    <w:rsid w:val="007B220A"/>
    <w:rsid w:val="007C7E14"/>
    <w:rsid w:val="007D03D2"/>
    <w:rsid w:val="007D1AB2"/>
    <w:rsid w:val="007E2EC9"/>
    <w:rsid w:val="007F0679"/>
    <w:rsid w:val="007F522E"/>
    <w:rsid w:val="007F7421"/>
    <w:rsid w:val="00801F7F"/>
    <w:rsid w:val="008038DE"/>
    <w:rsid w:val="00813C1F"/>
    <w:rsid w:val="00814602"/>
    <w:rsid w:val="00834A60"/>
    <w:rsid w:val="00845E33"/>
    <w:rsid w:val="00863E89"/>
    <w:rsid w:val="00872B3B"/>
    <w:rsid w:val="008813C8"/>
    <w:rsid w:val="0088222A"/>
    <w:rsid w:val="00886073"/>
    <w:rsid w:val="008901F6"/>
    <w:rsid w:val="00896C03"/>
    <w:rsid w:val="008A495D"/>
    <w:rsid w:val="008A76FD"/>
    <w:rsid w:val="008B2D09"/>
    <w:rsid w:val="008B519F"/>
    <w:rsid w:val="008C0E78"/>
    <w:rsid w:val="008C537F"/>
    <w:rsid w:val="008D658B"/>
    <w:rsid w:val="0090299A"/>
    <w:rsid w:val="00907789"/>
    <w:rsid w:val="00922911"/>
    <w:rsid w:val="00935CB0"/>
    <w:rsid w:val="00935E50"/>
    <w:rsid w:val="009428A9"/>
    <w:rsid w:val="009437A2"/>
    <w:rsid w:val="00944B28"/>
    <w:rsid w:val="009571DC"/>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E6C21"/>
    <w:rsid w:val="009F3F3F"/>
    <w:rsid w:val="009F7959"/>
    <w:rsid w:val="00A01CFF"/>
    <w:rsid w:val="00A10539"/>
    <w:rsid w:val="00A15763"/>
    <w:rsid w:val="00A226C6"/>
    <w:rsid w:val="00A27912"/>
    <w:rsid w:val="00A31BDB"/>
    <w:rsid w:val="00A338A3"/>
    <w:rsid w:val="00A35110"/>
    <w:rsid w:val="00A36378"/>
    <w:rsid w:val="00A40015"/>
    <w:rsid w:val="00A47445"/>
    <w:rsid w:val="00A6656B"/>
    <w:rsid w:val="00A70E1E"/>
    <w:rsid w:val="00A73257"/>
    <w:rsid w:val="00A76F32"/>
    <w:rsid w:val="00A9081F"/>
    <w:rsid w:val="00A9188C"/>
    <w:rsid w:val="00A97002"/>
    <w:rsid w:val="00A97A52"/>
    <w:rsid w:val="00AA0D6A"/>
    <w:rsid w:val="00AB58BF"/>
    <w:rsid w:val="00AD0751"/>
    <w:rsid w:val="00AD364F"/>
    <w:rsid w:val="00AD77C4"/>
    <w:rsid w:val="00AE25BF"/>
    <w:rsid w:val="00AF0C13"/>
    <w:rsid w:val="00B03AF5"/>
    <w:rsid w:val="00B03C01"/>
    <w:rsid w:val="00B078D6"/>
    <w:rsid w:val="00B11B88"/>
    <w:rsid w:val="00B1248D"/>
    <w:rsid w:val="00B14709"/>
    <w:rsid w:val="00B256BA"/>
    <w:rsid w:val="00B2743D"/>
    <w:rsid w:val="00B3015C"/>
    <w:rsid w:val="00B344D8"/>
    <w:rsid w:val="00B44BDB"/>
    <w:rsid w:val="00B567D1"/>
    <w:rsid w:val="00B73B4C"/>
    <w:rsid w:val="00B73F75"/>
    <w:rsid w:val="00B940E7"/>
    <w:rsid w:val="00B95DC8"/>
    <w:rsid w:val="00B96481"/>
    <w:rsid w:val="00BA3A53"/>
    <w:rsid w:val="00BA4095"/>
    <w:rsid w:val="00BA5B43"/>
    <w:rsid w:val="00BB5EBF"/>
    <w:rsid w:val="00BC642A"/>
    <w:rsid w:val="00BC6D2E"/>
    <w:rsid w:val="00BD5172"/>
    <w:rsid w:val="00BF7C9D"/>
    <w:rsid w:val="00C01E8C"/>
    <w:rsid w:val="00C02A90"/>
    <w:rsid w:val="00C03E01"/>
    <w:rsid w:val="00C2183E"/>
    <w:rsid w:val="00C23582"/>
    <w:rsid w:val="00C2724D"/>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B4236"/>
    <w:rsid w:val="00CC72A4"/>
    <w:rsid w:val="00CD05B2"/>
    <w:rsid w:val="00CD3153"/>
    <w:rsid w:val="00CF4246"/>
    <w:rsid w:val="00CF6810"/>
    <w:rsid w:val="00D06117"/>
    <w:rsid w:val="00D16775"/>
    <w:rsid w:val="00D27636"/>
    <w:rsid w:val="00D27CB3"/>
    <w:rsid w:val="00D31CC8"/>
    <w:rsid w:val="00D32678"/>
    <w:rsid w:val="00D521C1"/>
    <w:rsid w:val="00D5418B"/>
    <w:rsid w:val="00D71F40"/>
    <w:rsid w:val="00D77416"/>
    <w:rsid w:val="00D80FC6"/>
    <w:rsid w:val="00D94917"/>
    <w:rsid w:val="00DA74F3"/>
    <w:rsid w:val="00DB59AC"/>
    <w:rsid w:val="00DB69F3"/>
    <w:rsid w:val="00DC4907"/>
    <w:rsid w:val="00DD017C"/>
    <w:rsid w:val="00DD397A"/>
    <w:rsid w:val="00DD58B7"/>
    <w:rsid w:val="00DD6699"/>
    <w:rsid w:val="00E007C5"/>
    <w:rsid w:val="00E00DBF"/>
    <w:rsid w:val="00E0213F"/>
    <w:rsid w:val="00E033E0"/>
    <w:rsid w:val="00E06BB7"/>
    <w:rsid w:val="00E1026B"/>
    <w:rsid w:val="00E13CB2"/>
    <w:rsid w:val="00E20C37"/>
    <w:rsid w:val="00E52C57"/>
    <w:rsid w:val="00E549CB"/>
    <w:rsid w:val="00E57E7D"/>
    <w:rsid w:val="00E84CD8"/>
    <w:rsid w:val="00E85EFD"/>
    <w:rsid w:val="00E90B85"/>
    <w:rsid w:val="00E91679"/>
    <w:rsid w:val="00E92452"/>
    <w:rsid w:val="00E94CC1"/>
    <w:rsid w:val="00E96431"/>
    <w:rsid w:val="00EC118C"/>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5FDA"/>
    <w:rsid w:val="00F5774F"/>
    <w:rsid w:val="00F62688"/>
    <w:rsid w:val="00F727A9"/>
    <w:rsid w:val="00F76BE5"/>
    <w:rsid w:val="00F826BD"/>
    <w:rsid w:val="00F83D11"/>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D05B2"/>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CD05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CD05B2"/>
    <w:pPr>
      <w:pBdr>
        <w:top w:val="none" w:sz="0" w:space="0" w:color="auto"/>
      </w:pBdr>
      <w:spacing w:before="180"/>
      <w:outlineLvl w:val="1"/>
    </w:pPr>
    <w:rPr>
      <w:sz w:val="32"/>
    </w:rPr>
  </w:style>
  <w:style w:type="paragraph" w:styleId="Heading3">
    <w:name w:val="heading 3"/>
    <w:basedOn w:val="Heading2"/>
    <w:next w:val="Normal"/>
    <w:qFormat/>
    <w:rsid w:val="00CD05B2"/>
    <w:pPr>
      <w:spacing w:before="120"/>
      <w:outlineLvl w:val="2"/>
    </w:pPr>
    <w:rPr>
      <w:sz w:val="28"/>
    </w:rPr>
  </w:style>
  <w:style w:type="paragraph" w:styleId="Heading4">
    <w:name w:val="heading 4"/>
    <w:basedOn w:val="Heading3"/>
    <w:next w:val="Normal"/>
    <w:qFormat/>
    <w:rsid w:val="00CD05B2"/>
    <w:pPr>
      <w:ind w:left="1418" w:hanging="1418"/>
      <w:outlineLvl w:val="3"/>
    </w:pPr>
    <w:rPr>
      <w:sz w:val="24"/>
    </w:rPr>
  </w:style>
  <w:style w:type="paragraph" w:styleId="Heading5">
    <w:name w:val="heading 5"/>
    <w:basedOn w:val="Heading4"/>
    <w:next w:val="Normal"/>
    <w:qFormat/>
    <w:rsid w:val="00CD05B2"/>
    <w:pPr>
      <w:ind w:left="1701" w:hanging="1701"/>
      <w:outlineLvl w:val="4"/>
    </w:pPr>
    <w:rPr>
      <w:sz w:val="22"/>
    </w:rPr>
  </w:style>
  <w:style w:type="paragraph" w:styleId="Heading6">
    <w:name w:val="heading 6"/>
    <w:basedOn w:val="H6"/>
    <w:next w:val="Normal"/>
    <w:qFormat/>
    <w:rsid w:val="00CD05B2"/>
    <w:pPr>
      <w:outlineLvl w:val="5"/>
    </w:pPr>
  </w:style>
  <w:style w:type="paragraph" w:styleId="Heading7">
    <w:name w:val="heading 7"/>
    <w:basedOn w:val="H6"/>
    <w:next w:val="Normal"/>
    <w:qFormat/>
    <w:rsid w:val="00CD05B2"/>
    <w:pPr>
      <w:outlineLvl w:val="6"/>
    </w:pPr>
  </w:style>
  <w:style w:type="paragraph" w:styleId="Heading8">
    <w:name w:val="heading 8"/>
    <w:basedOn w:val="Heading1"/>
    <w:next w:val="Normal"/>
    <w:qFormat/>
    <w:rsid w:val="00CD05B2"/>
    <w:pPr>
      <w:ind w:left="0" w:firstLine="0"/>
      <w:outlineLvl w:val="7"/>
    </w:pPr>
  </w:style>
  <w:style w:type="paragraph" w:styleId="Heading9">
    <w:name w:val="heading 9"/>
    <w:basedOn w:val="Heading8"/>
    <w:next w:val="Normal"/>
    <w:qFormat/>
    <w:rsid w:val="00CD05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CD05B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D05B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D05B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D05B2"/>
    <w:pPr>
      <w:spacing w:before="180"/>
      <w:ind w:left="2693" w:hanging="2693"/>
    </w:pPr>
    <w:rPr>
      <w:b/>
    </w:rPr>
  </w:style>
  <w:style w:type="paragraph" w:styleId="TOC1">
    <w:name w:val="toc 1"/>
    <w:semiHidden/>
    <w:rsid w:val="00CD05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CD05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CD05B2"/>
    <w:pPr>
      <w:ind w:left="1701" w:hanging="1701"/>
    </w:pPr>
  </w:style>
  <w:style w:type="paragraph" w:styleId="TOC4">
    <w:name w:val="toc 4"/>
    <w:basedOn w:val="TOC3"/>
    <w:semiHidden/>
    <w:rsid w:val="00CD05B2"/>
    <w:pPr>
      <w:ind w:left="1418" w:hanging="1418"/>
    </w:pPr>
  </w:style>
  <w:style w:type="paragraph" w:styleId="TOC3">
    <w:name w:val="toc 3"/>
    <w:basedOn w:val="TOC2"/>
    <w:semiHidden/>
    <w:rsid w:val="00CD05B2"/>
    <w:pPr>
      <w:ind w:left="1134" w:hanging="1134"/>
    </w:pPr>
  </w:style>
  <w:style w:type="paragraph" w:styleId="TOC2">
    <w:name w:val="toc 2"/>
    <w:basedOn w:val="TOC1"/>
    <w:semiHidden/>
    <w:rsid w:val="00CD05B2"/>
    <w:pPr>
      <w:keepNext w:val="0"/>
      <w:spacing w:before="0"/>
      <w:ind w:left="851" w:hanging="851"/>
    </w:pPr>
    <w:rPr>
      <w:sz w:val="20"/>
    </w:rPr>
  </w:style>
  <w:style w:type="paragraph" w:styleId="Index2">
    <w:name w:val="index 2"/>
    <w:basedOn w:val="Index1"/>
    <w:semiHidden/>
    <w:rsid w:val="00CD05B2"/>
    <w:pPr>
      <w:ind w:left="284"/>
    </w:pPr>
  </w:style>
  <w:style w:type="paragraph" w:styleId="Index1">
    <w:name w:val="index 1"/>
    <w:basedOn w:val="Normal"/>
    <w:semiHidden/>
    <w:rsid w:val="00CD05B2"/>
    <w:pPr>
      <w:keepLines/>
      <w:spacing w:after="0"/>
    </w:pPr>
  </w:style>
  <w:style w:type="paragraph" w:customStyle="1" w:styleId="ZH">
    <w:name w:val="ZH"/>
    <w:rsid w:val="00CD05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CD05B2"/>
    <w:pPr>
      <w:outlineLvl w:val="9"/>
    </w:pPr>
  </w:style>
  <w:style w:type="paragraph" w:styleId="ListNumber2">
    <w:name w:val="List Number 2"/>
    <w:basedOn w:val="ListNumber"/>
    <w:rsid w:val="00CD05B2"/>
    <w:pPr>
      <w:ind w:left="851"/>
    </w:pPr>
  </w:style>
  <w:style w:type="character" w:styleId="FootnoteReference">
    <w:name w:val="footnote reference"/>
    <w:semiHidden/>
    <w:rsid w:val="00CD05B2"/>
    <w:rPr>
      <w:b/>
      <w:position w:val="6"/>
      <w:sz w:val="16"/>
    </w:rPr>
  </w:style>
  <w:style w:type="paragraph" w:styleId="FootnoteText">
    <w:name w:val="footnote text"/>
    <w:basedOn w:val="Normal"/>
    <w:semiHidden/>
    <w:rsid w:val="00CD05B2"/>
    <w:pPr>
      <w:keepLines/>
      <w:spacing w:after="0"/>
      <w:ind w:left="454" w:hanging="454"/>
    </w:pPr>
    <w:rPr>
      <w:sz w:val="16"/>
    </w:rPr>
  </w:style>
  <w:style w:type="paragraph" w:customStyle="1" w:styleId="TAC">
    <w:name w:val="TAC"/>
    <w:basedOn w:val="TAL"/>
    <w:rsid w:val="00CD05B2"/>
    <w:pPr>
      <w:jc w:val="center"/>
    </w:pPr>
  </w:style>
  <w:style w:type="paragraph" w:customStyle="1" w:styleId="TF">
    <w:name w:val="TF"/>
    <w:basedOn w:val="TH"/>
    <w:rsid w:val="00CD05B2"/>
    <w:pPr>
      <w:keepNext w:val="0"/>
      <w:spacing w:before="0" w:after="240"/>
    </w:pPr>
  </w:style>
  <w:style w:type="paragraph" w:customStyle="1" w:styleId="NO">
    <w:name w:val="NO"/>
    <w:basedOn w:val="Normal"/>
    <w:rsid w:val="00CD05B2"/>
    <w:pPr>
      <w:keepLines/>
      <w:ind w:left="1135" w:hanging="851"/>
    </w:pPr>
  </w:style>
  <w:style w:type="paragraph" w:styleId="TOC9">
    <w:name w:val="toc 9"/>
    <w:basedOn w:val="TOC8"/>
    <w:semiHidden/>
    <w:rsid w:val="00CD05B2"/>
    <w:pPr>
      <w:ind w:left="1418" w:hanging="1418"/>
    </w:pPr>
  </w:style>
  <w:style w:type="paragraph" w:customStyle="1" w:styleId="EX">
    <w:name w:val="EX"/>
    <w:basedOn w:val="Normal"/>
    <w:rsid w:val="00CD05B2"/>
    <w:pPr>
      <w:keepLines/>
      <w:ind w:left="1702" w:hanging="1418"/>
    </w:pPr>
  </w:style>
  <w:style w:type="paragraph" w:customStyle="1" w:styleId="FP">
    <w:name w:val="FP"/>
    <w:basedOn w:val="Normal"/>
    <w:rsid w:val="00CD05B2"/>
    <w:pPr>
      <w:spacing w:after="0"/>
    </w:pPr>
  </w:style>
  <w:style w:type="paragraph" w:customStyle="1" w:styleId="LD">
    <w:name w:val="LD"/>
    <w:rsid w:val="00CD05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D05B2"/>
    <w:pPr>
      <w:spacing w:after="0"/>
    </w:pPr>
  </w:style>
  <w:style w:type="paragraph" w:customStyle="1" w:styleId="EW">
    <w:name w:val="EW"/>
    <w:basedOn w:val="EX"/>
    <w:rsid w:val="00CD05B2"/>
    <w:pPr>
      <w:spacing w:after="0"/>
    </w:pPr>
  </w:style>
  <w:style w:type="paragraph" w:styleId="TOC6">
    <w:name w:val="toc 6"/>
    <w:basedOn w:val="TOC5"/>
    <w:next w:val="Normal"/>
    <w:semiHidden/>
    <w:rsid w:val="00CD05B2"/>
    <w:pPr>
      <w:ind w:left="1985" w:hanging="1985"/>
    </w:pPr>
  </w:style>
  <w:style w:type="paragraph" w:styleId="TOC7">
    <w:name w:val="toc 7"/>
    <w:basedOn w:val="TOC6"/>
    <w:next w:val="Normal"/>
    <w:semiHidden/>
    <w:rsid w:val="00CD05B2"/>
    <w:pPr>
      <w:ind w:left="2268" w:hanging="2268"/>
    </w:pPr>
  </w:style>
  <w:style w:type="paragraph" w:styleId="ListBullet2">
    <w:name w:val="List Bullet 2"/>
    <w:basedOn w:val="ListBullet"/>
    <w:rsid w:val="00CD05B2"/>
    <w:pPr>
      <w:ind w:left="851"/>
    </w:pPr>
  </w:style>
  <w:style w:type="paragraph" w:styleId="ListBullet3">
    <w:name w:val="List Bullet 3"/>
    <w:basedOn w:val="ListBullet2"/>
    <w:rsid w:val="00CD05B2"/>
    <w:pPr>
      <w:ind w:left="1135"/>
    </w:pPr>
  </w:style>
  <w:style w:type="paragraph" w:styleId="ListNumber">
    <w:name w:val="List Number"/>
    <w:basedOn w:val="List"/>
    <w:rsid w:val="00CD05B2"/>
  </w:style>
  <w:style w:type="paragraph" w:customStyle="1" w:styleId="EQ">
    <w:name w:val="EQ"/>
    <w:basedOn w:val="Normal"/>
    <w:next w:val="Normal"/>
    <w:rsid w:val="00CD05B2"/>
    <w:pPr>
      <w:keepLines/>
      <w:tabs>
        <w:tab w:val="center" w:pos="4536"/>
        <w:tab w:val="right" w:pos="9072"/>
      </w:tabs>
    </w:pPr>
    <w:rPr>
      <w:noProof/>
    </w:rPr>
  </w:style>
  <w:style w:type="paragraph" w:customStyle="1" w:styleId="TH">
    <w:name w:val="TH"/>
    <w:basedOn w:val="Normal"/>
    <w:link w:val="THChar"/>
    <w:rsid w:val="00CD05B2"/>
    <w:pPr>
      <w:keepNext/>
      <w:keepLines/>
      <w:spacing w:before="60"/>
      <w:jc w:val="center"/>
    </w:pPr>
    <w:rPr>
      <w:rFonts w:ascii="Arial" w:hAnsi="Arial"/>
      <w:b/>
    </w:rPr>
  </w:style>
  <w:style w:type="paragraph" w:customStyle="1" w:styleId="NF">
    <w:name w:val="NF"/>
    <w:basedOn w:val="NO"/>
    <w:rsid w:val="00CD05B2"/>
    <w:pPr>
      <w:keepNext/>
      <w:spacing w:after="0"/>
    </w:pPr>
    <w:rPr>
      <w:rFonts w:ascii="Arial" w:hAnsi="Arial"/>
      <w:sz w:val="18"/>
    </w:rPr>
  </w:style>
  <w:style w:type="paragraph" w:customStyle="1" w:styleId="PL">
    <w:name w:val="PL"/>
    <w:rsid w:val="00CD05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D05B2"/>
    <w:pPr>
      <w:jc w:val="right"/>
    </w:pPr>
  </w:style>
  <w:style w:type="paragraph" w:customStyle="1" w:styleId="H6">
    <w:name w:val="H6"/>
    <w:basedOn w:val="Heading5"/>
    <w:next w:val="Normal"/>
    <w:rsid w:val="00CD05B2"/>
    <w:pPr>
      <w:ind w:left="1985" w:hanging="1985"/>
      <w:outlineLvl w:val="9"/>
    </w:pPr>
    <w:rPr>
      <w:sz w:val="20"/>
    </w:rPr>
  </w:style>
  <w:style w:type="paragraph" w:customStyle="1" w:styleId="TAN">
    <w:name w:val="TAN"/>
    <w:basedOn w:val="TAL"/>
    <w:rsid w:val="00CD05B2"/>
    <w:pPr>
      <w:ind w:left="851" w:hanging="851"/>
    </w:pPr>
  </w:style>
  <w:style w:type="paragraph" w:customStyle="1" w:styleId="ZA">
    <w:name w:val="ZA"/>
    <w:rsid w:val="00CD05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D05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D05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D05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D05B2"/>
    <w:pPr>
      <w:framePr w:wrap="notBeside" w:y="16161"/>
    </w:pPr>
  </w:style>
  <w:style w:type="character" w:customStyle="1" w:styleId="ZGSM">
    <w:name w:val="ZGSM"/>
    <w:rsid w:val="00CD05B2"/>
  </w:style>
  <w:style w:type="paragraph" w:styleId="List2">
    <w:name w:val="List 2"/>
    <w:basedOn w:val="List"/>
    <w:rsid w:val="00CD05B2"/>
    <w:pPr>
      <w:ind w:left="851"/>
    </w:pPr>
  </w:style>
  <w:style w:type="paragraph" w:customStyle="1" w:styleId="ZG">
    <w:name w:val="ZG"/>
    <w:rsid w:val="00CD05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CD05B2"/>
    <w:pPr>
      <w:ind w:left="1135"/>
    </w:pPr>
  </w:style>
  <w:style w:type="paragraph" w:styleId="List4">
    <w:name w:val="List 4"/>
    <w:basedOn w:val="List3"/>
    <w:rsid w:val="00CD05B2"/>
    <w:pPr>
      <w:ind w:left="1418"/>
    </w:pPr>
  </w:style>
  <w:style w:type="paragraph" w:styleId="List5">
    <w:name w:val="List 5"/>
    <w:basedOn w:val="List4"/>
    <w:rsid w:val="00CD05B2"/>
    <w:pPr>
      <w:ind w:left="1702"/>
    </w:pPr>
  </w:style>
  <w:style w:type="paragraph" w:customStyle="1" w:styleId="EditorsNote">
    <w:name w:val="Editor's Note"/>
    <w:basedOn w:val="NO"/>
    <w:rsid w:val="00CD05B2"/>
    <w:rPr>
      <w:color w:val="FF0000"/>
    </w:rPr>
  </w:style>
  <w:style w:type="paragraph" w:styleId="List">
    <w:name w:val="List"/>
    <w:basedOn w:val="Normal"/>
    <w:rsid w:val="00CD05B2"/>
    <w:pPr>
      <w:ind w:left="568" w:hanging="284"/>
    </w:pPr>
  </w:style>
  <w:style w:type="paragraph" w:styleId="ListBullet">
    <w:name w:val="List Bullet"/>
    <w:basedOn w:val="List"/>
    <w:rsid w:val="00CD05B2"/>
  </w:style>
  <w:style w:type="paragraph" w:styleId="ListBullet4">
    <w:name w:val="List Bullet 4"/>
    <w:basedOn w:val="ListBullet3"/>
    <w:rsid w:val="00CD05B2"/>
    <w:pPr>
      <w:ind w:left="1418"/>
    </w:pPr>
  </w:style>
  <w:style w:type="paragraph" w:styleId="ListBullet5">
    <w:name w:val="List Bullet 5"/>
    <w:basedOn w:val="ListBullet4"/>
    <w:rsid w:val="00CD05B2"/>
    <w:pPr>
      <w:ind w:left="1702"/>
    </w:pPr>
  </w:style>
  <w:style w:type="paragraph" w:customStyle="1" w:styleId="B1">
    <w:name w:val="B1"/>
    <w:basedOn w:val="List"/>
    <w:link w:val="B1Char"/>
    <w:rsid w:val="00CD05B2"/>
  </w:style>
  <w:style w:type="paragraph" w:customStyle="1" w:styleId="B2">
    <w:name w:val="B2"/>
    <w:basedOn w:val="List2"/>
    <w:link w:val="B2Char"/>
    <w:rsid w:val="00CD05B2"/>
  </w:style>
  <w:style w:type="paragraph" w:customStyle="1" w:styleId="B3">
    <w:name w:val="B3"/>
    <w:basedOn w:val="List3"/>
    <w:rsid w:val="00CD05B2"/>
  </w:style>
  <w:style w:type="paragraph" w:customStyle="1" w:styleId="B4">
    <w:name w:val="B4"/>
    <w:basedOn w:val="List4"/>
    <w:rsid w:val="00CD05B2"/>
  </w:style>
  <w:style w:type="paragraph" w:customStyle="1" w:styleId="B5">
    <w:name w:val="B5"/>
    <w:basedOn w:val="List5"/>
    <w:rsid w:val="00CD05B2"/>
  </w:style>
  <w:style w:type="paragraph" w:styleId="Footer">
    <w:name w:val="footer"/>
    <w:basedOn w:val="Header"/>
    <w:rsid w:val="00CD05B2"/>
    <w:pPr>
      <w:jc w:val="center"/>
    </w:pPr>
    <w:rPr>
      <w:i/>
    </w:rPr>
  </w:style>
  <w:style w:type="paragraph" w:customStyle="1" w:styleId="ZTD">
    <w:name w:val="ZTD"/>
    <w:basedOn w:val="ZB"/>
    <w:rsid w:val="00CD05B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color w:val="000000"/>
      <w:lang w:eastAsia="ja-JP"/>
    </w:rPr>
  </w:style>
  <w:style w:type="character" w:customStyle="1" w:styleId="B2Char">
    <w:name w:val="B2 Char"/>
    <w:link w:val="B2"/>
    <w:rsid w:val="001C5839"/>
    <w:rPr>
      <w:rFonts w:eastAsia="Times New Roman"/>
      <w:color w:val="000000"/>
      <w:lang w:eastAsia="ja-JP"/>
    </w:rPr>
  </w:style>
  <w:style w:type="character" w:customStyle="1" w:styleId="TALChar">
    <w:name w:val="TAL Char"/>
    <w:link w:val="TAL"/>
    <w:rsid w:val="00B95DC8"/>
    <w:rPr>
      <w:rFonts w:ascii="Arial" w:eastAsia="Times New Roman" w:hAnsi="Arial"/>
      <w:color w:val="000000"/>
      <w:sz w:val="18"/>
      <w:lang w:eastAsia="ja-JP"/>
    </w:rPr>
  </w:style>
  <w:style w:type="character" w:customStyle="1" w:styleId="THChar">
    <w:name w:val="TH Char"/>
    <w:link w:val="TH"/>
    <w:rsid w:val="00CD05B2"/>
    <w:rPr>
      <w:rFonts w:ascii="Arial" w:eastAsia="Times New Roman" w:hAnsi="Arial"/>
      <w:b/>
      <w:color w:val="000000"/>
      <w:lang w:eastAsia="ja-JP"/>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4889D0-FBA8-4D9B-8CDE-A44789967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5517</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Huawei1</cp:lastModifiedBy>
  <cp:revision>12</cp:revision>
  <cp:lastPrinted>2000-02-29T03:31:00Z</cp:lastPrinted>
  <dcterms:created xsi:type="dcterms:W3CDTF">2020-11-09T03:27:00Z</dcterms:created>
  <dcterms:modified xsi:type="dcterms:W3CDTF">2020-11-09T12:59:00Z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(3)yhgZrs5XyFhaXtDyKMKcf8FCOR3L/2fCS/+/bs5b9FOLRPZTMreGqRe/I7C38C19f/YyZRDq
y5hGMUJQ5D7FuFcHEYkRAJ6zToPPsmHwwdyiTQXqwy5xnjw+bEFgxAvq/jDXBypSbMqAcfg4
pxHbpUkYEdqiPt/SWG98g4/1RaHqWeE0PaK5Czubq9++p+NCvVXK1LCAkNhK+Val7u6MKWJX
hi0kKHKugVsfpP7TvG</vt:lpwstr>
  </property>
  <property fmtid="{D5CDD505-2E9C-101B-9397-08002B2CF9AE}" pid="5" name="_2015_ms_pID_7253431">
    <vt:lpwstr>qj7msjTlKJTNq+jgIDllAq12MQu+jptcAD9+ZOLPUNz8+lNqtsh9BF
7nus7sxPX3nfEC6jl5+0GcPb3GCDUL9rgruPV00yid5awqzBW92x3gkFg73WdaZznFMKDT4X
zL6CefOQLtZP4MMMZm+844qSuhx9WgDjMsbBcAgzo45vBddjtyTXsvYHH3AdYrTnTZowKnOD
YTSicpt2dNKxcdWqRRut/uMcJ0EEMZL/tynv</vt:lpwstr>
  </property>
  <property fmtid="{D5CDD505-2E9C-101B-9397-08002B2CF9AE}" pid="6" name="_2015_ms_pID_7253432">
    <vt:lpwstr>Mw==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1542591441</vt:lpwstr>
  </property>
</Properties>
</file>